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1" w:rsidRPr="001F5700" w:rsidRDefault="005875F1" w:rsidP="005875F1">
      <w:pPr>
        <w:jc w:val="center"/>
        <w:rPr>
          <w:b/>
          <w:bCs/>
          <w:sz w:val="56"/>
          <w:szCs w:val="56"/>
          <w:lang w:val="hu-HU"/>
        </w:rPr>
      </w:pPr>
    </w:p>
    <w:p w:rsidR="005875F1" w:rsidRPr="001F5700" w:rsidRDefault="005875F1" w:rsidP="005875F1">
      <w:pPr>
        <w:jc w:val="center"/>
        <w:rPr>
          <w:b/>
          <w:bCs/>
          <w:sz w:val="56"/>
          <w:szCs w:val="56"/>
          <w:lang w:val="hu-HU"/>
        </w:rPr>
      </w:pPr>
    </w:p>
    <w:p w:rsidR="0094365B" w:rsidRPr="001F5700" w:rsidRDefault="005875F1" w:rsidP="005875F1">
      <w:pPr>
        <w:jc w:val="center"/>
        <w:rPr>
          <w:b/>
          <w:bCs/>
          <w:sz w:val="56"/>
          <w:szCs w:val="56"/>
          <w:lang w:val="hu-HU"/>
        </w:rPr>
      </w:pPr>
      <w:r w:rsidRPr="001F5700">
        <w:rPr>
          <w:b/>
          <w:bCs/>
          <w:sz w:val="56"/>
          <w:szCs w:val="56"/>
          <w:lang w:val="hu-HU"/>
        </w:rPr>
        <w:t>Adatkezelési tájékoztató</w:t>
      </w:r>
    </w:p>
    <w:p w:rsidR="005875F1" w:rsidRPr="001F5700" w:rsidRDefault="001374CE" w:rsidP="005875F1">
      <w:pPr>
        <w:jc w:val="center"/>
        <w:rPr>
          <w:b/>
          <w:bCs/>
          <w:sz w:val="44"/>
          <w:szCs w:val="44"/>
          <w:lang w:val="hu-HU"/>
        </w:rPr>
      </w:pPr>
      <w:r w:rsidRPr="001F5700">
        <w:rPr>
          <w:b/>
          <w:bCs/>
          <w:sz w:val="44"/>
          <w:szCs w:val="44"/>
          <w:lang w:val="hu-HU"/>
        </w:rPr>
        <w:t>Maroshegyi Gépkölcsönző</w:t>
      </w:r>
    </w:p>
    <w:p w:rsidR="005875F1" w:rsidRPr="001F5700" w:rsidRDefault="001374CE" w:rsidP="001374CE">
      <w:pPr>
        <w:jc w:val="center"/>
        <w:rPr>
          <w:lang w:val="hu-HU"/>
        </w:rPr>
      </w:pPr>
      <w:r w:rsidRPr="001F5700">
        <w:rPr>
          <w:b/>
          <w:bCs/>
          <w:sz w:val="32"/>
          <w:szCs w:val="32"/>
          <w:lang w:val="hu-HU"/>
        </w:rPr>
        <w:t xml:space="preserve">8000 Székesfehérvár, Szörényi </w:t>
      </w:r>
      <w:r w:rsidR="008B22AE">
        <w:rPr>
          <w:b/>
          <w:bCs/>
          <w:sz w:val="32"/>
          <w:szCs w:val="32"/>
          <w:lang w:val="hu-HU"/>
        </w:rPr>
        <w:t>utca</w:t>
      </w:r>
      <w:r w:rsidRPr="001F5700">
        <w:rPr>
          <w:b/>
          <w:bCs/>
          <w:sz w:val="32"/>
          <w:szCs w:val="32"/>
          <w:lang w:val="hu-HU"/>
        </w:rPr>
        <w:t xml:space="preserve"> 70. 2 ajtó</w:t>
      </w:r>
    </w:p>
    <w:p w:rsidR="005875F1" w:rsidRPr="001F5700" w:rsidRDefault="005875F1" w:rsidP="005875F1">
      <w:pPr>
        <w:jc w:val="center"/>
        <w:rPr>
          <w:lang w:val="hu-HU"/>
        </w:rPr>
      </w:pPr>
    </w:p>
    <w:p w:rsidR="005875F1" w:rsidRPr="001F5700" w:rsidRDefault="000101B2" w:rsidP="000101B2">
      <w:pPr>
        <w:spacing w:after="160" w:line="259" w:lineRule="auto"/>
        <w:jc w:val="center"/>
        <w:rPr>
          <w:lang w:val="hu-HU"/>
        </w:rPr>
      </w:pPr>
      <w:r w:rsidRPr="001F5700">
        <w:rPr>
          <w:noProof/>
          <w:lang w:val="hu-HU" w:eastAsia="hu-HU"/>
        </w:rPr>
        <w:drawing>
          <wp:inline distT="0" distB="0" distL="0" distR="0" wp14:anchorId="210D3F2B" wp14:editId="143D1609">
            <wp:extent cx="2392878" cy="2392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39" cy="23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5F1" w:rsidRPr="001F5700">
        <w:rPr>
          <w:lang w:val="hu-HU"/>
        </w:rPr>
        <w:br w:type="page"/>
      </w:r>
    </w:p>
    <w:p w:rsidR="005875F1" w:rsidRPr="001F5700" w:rsidRDefault="000101B2" w:rsidP="005875F1">
      <w:pPr>
        <w:rPr>
          <w:b/>
          <w:bCs/>
          <w:sz w:val="32"/>
          <w:szCs w:val="32"/>
          <w:lang w:val="hu-HU"/>
        </w:rPr>
      </w:pPr>
      <w:r w:rsidRPr="001F5700">
        <w:rPr>
          <w:b/>
          <w:bCs/>
          <w:sz w:val="32"/>
          <w:szCs w:val="32"/>
          <w:lang w:val="hu-HU"/>
        </w:rPr>
        <w:lastRenderedPageBreak/>
        <w:t>Tisztelt Ügyfeleink</w:t>
      </w:r>
      <w:r w:rsidR="005875F1" w:rsidRPr="001F5700">
        <w:rPr>
          <w:b/>
          <w:bCs/>
          <w:sz w:val="32"/>
          <w:szCs w:val="32"/>
          <w:lang w:val="hu-HU"/>
        </w:rPr>
        <w:t xml:space="preserve"> </w:t>
      </w:r>
    </w:p>
    <w:p w:rsidR="005875F1" w:rsidRPr="001F5700" w:rsidRDefault="00DF7AFD" w:rsidP="0031234F">
      <w:p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Köszönjük,</w:t>
      </w:r>
      <w:r w:rsidR="000101B2" w:rsidRPr="001F5700">
        <w:rPr>
          <w:sz w:val="24"/>
          <w:szCs w:val="24"/>
          <w:lang w:val="hu-HU"/>
        </w:rPr>
        <w:t xml:space="preserve"> hogy igénybe veszik a Maroshegyi Gépkölcsönző szolgáltatásait</w:t>
      </w:r>
      <w:r w:rsidR="00F01435" w:rsidRPr="001F5700">
        <w:rPr>
          <w:sz w:val="24"/>
          <w:szCs w:val="24"/>
          <w:lang w:val="hu-HU"/>
        </w:rPr>
        <w:t>!</w:t>
      </w:r>
      <w:r w:rsidR="005875F1" w:rsidRPr="001F5700">
        <w:rPr>
          <w:sz w:val="24"/>
          <w:szCs w:val="24"/>
          <w:lang w:val="hu-HU"/>
        </w:rPr>
        <w:t xml:space="preserve"> Eleget téve az Adatvédelmi Rendelet (GDPR) elvárásainak, ezúton szeretné</w:t>
      </w:r>
      <w:r w:rsidR="005775F4">
        <w:rPr>
          <w:sz w:val="24"/>
          <w:szCs w:val="24"/>
          <w:lang w:val="hu-HU"/>
        </w:rPr>
        <w:t>nk</w:t>
      </w:r>
      <w:r w:rsidR="005875F1" w:rsidRPr="001F5700">
        <w:rPr>
          <w:sz w:val="24"/>
          <w:szCs w:val="24"/>
          <w:lang w:val="hu-HU"/>
        </w:rPr>
        <w:t xml:space="preserve"> tájékoztatni Önöket a </w:t>
      </w:r>
      <w:r w:rsidR="000101B2" w:rsidRPr="001F5700">
        <w:rPr>
          <w:sz w:val="24"/>
          <w:szCs w:val="24"/>
          <w:lang w:val="hu-HU"/>
        </w:rPr>
        <w:t>részünkre</w:t>
      </w:r>
      <w:r w:rsidR="005875F1" w:rsidRPr="001F5700">
        <w:rPr>
          <w:sz w:val="24"/>
          <w:szCs w:val="24"/>
          <w:lang w:val="hu-HU"/>
        </w:rPr>
        <w:t xml:space="preserve"> átadott</w:t>
      </w:r>
      <w:r w:rsidR="000101B2" w:rsidRPr="001F5700">
        <w:rPr>
          <w:sz w:val="24"/>
          <w:szCs w:val="24"/>
          <w:lang w:val="hu-HU"/>
        </w:rPr>
        <w:t xml:space="preserve">, gépkölcsönzés szolgáltatás </w:t>
      </w:r>
      <w:r w:rsidR="005875F1" w:rsidRPr="001F5700">
        <w:rPr>
          <w:sz w:val="24"/>
          <w:szCs w:val="24"/>
          <w:lang w:val="hu-HU"/>
        </w:rPr>
        <w:t>igénybevételéhez szükséges személyes adatok kezeléséről.</w:t>
      </w:r>
    </w:p>
    <w:p w:rsidR="009C5690" w:rsidRPr="001F5700" w:rsidRDefault="005875F1" w:rsidP="005875F1">
      <w:pPr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Adatkezelőként </w:t>
      </w:r>
      <w:r w:rsidR="000101B2" w:rsidRPr="001F5700">
        <w:rPr>
          <w:sz w:val="24"/>
          <w:szCs w:val="24"/>
          <w:lang w:val="hu-HU"/>
        </w:rPr>
        <w:t>törekszünk</w:t>
      </w:r>
      <w:r w:rsidRPr="001F5700">
        <w:rPr>
          <w:sz w:val="24"/>
          <w:szCs w:val="24"/>
          <w:lang w:val="hu-HU"/>
        </w:rPr>
        <w:t xml:space="preserve"> </w:t>
      </w:r>
      <w:r w:rsidR="009C5690" w:rsidRPr="001F5700">
        <w:rPr>
          <w:sz w:val="24"/>
          <w:szCs w:val="24"/>
          <w:lang w:val="hu-HU"/>
        </w:rPr>
        <w:t>arra,</w:t>
      </w:r>
      <w:r w:rsidRPr="001F5700">
        <w:rPr>
          <w:sz w:val="24"/>
          <w:szCs w:val="24"/>
          <w:lang w:val="hu-HU"/>
        </w:rPr>
        <w:t xml:space="preserve"> hogy az adatkezelés a mindenkor törvényi előírásokat betartva, jogszerűen történjen.</w:t>
      </w:r>
      <w:r w:rsidR="009C5690" w:rsidRPr="001F5700">
        <w:rPr>
          <w:sz w:val="24"/>
          <w:szCs w:val="24"/>
          <w:lang w:val="hu-HU"/>
        </w:rPr>
        <w:t xml:space="preserve"> </w:t>
      </w:r>
    </w:p>
    <w:p w:rsidR="009C5690" w:rsidRPr="001F5700" w:rsidRDefault="009C5690" w:rsidP="0031234F">
      <w:pPr>
        <w:pStyle w:val="Nincstrkz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Személyes adatait bizalmasan </w:t>
      </w:r>
      <w:r w:rsidR="000101B2" w:rsidRPr="001F5700">
        <w:rPr>
          <w:sz w:val="24"/>
          <w:szCs w:val="24"/>
          <w:lang w:val="hu-HU"/>
        </w:rPr>
        <w:t>kezeljük</w:t>
      </w:r>
      <w:r w:rsidRPr="001F5700">
        <w:rPr>
          <w:sz w:val="24"/>
          <w:szCs w:val="24"/>
          <w:lang w:val="hu-HU"/>
        </w:rPr>
        <w:t xml:space="preserve">, az adatok megőrzése érdekében </w:t>
      </w:r>
      <w:r w:rsidR="000101B2" w:rsidRPr="001F5700">
        <w:rPr>
          <w:sz w:val="24"/>
          <w:szCs w:val="24"/>
          <w:lang w:val="hu-HU"/>
        </w:rPr>
        <w:t>megteszünk</w:t>
      </w:r>
      <w:r w:rsidR="0031234F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minden, az adattároláshoz, adatkezeléshez kapcsolódó informatikai és egyéb biztonságos</w:t>
      </w:r>
      <w:r w:rsidR="0031234F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adatkezelést elősegítő technikai és szervezési intézkedést.</w:t>
      </w:r>
    </w:p>
    <w:p w:rsidR="009C5690" w:rsidRPr="001F5700" w:rsidRDefault="009C5690" w:rsidP="009C5690">
      <w:pPr>
        <w:pStyle w:val="Nincstrkz"/>
        <w:rPr>
          <w:sz w:val="24"/>
          <w:szCs w:val="24"/>
          <w:lang w:val="hu-HU"/>
        </w:rPr>
      </w:pPr>
    </w:p>
    <w:p w:rsidR="000101B2" w:rsidRPr="001F5700" w:rsidRDefault="009C5690" w:rsidP="0031234F">
      <w:pPr>
        <w:pStyle w:val="Nincstrkz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 tájékoztatóban található fogalmak, azok jelentése és magyarázata az alábbi </w:t>
      </w:r>
      <w:r w:rsidR="00025058" w:rsidRPr="001F5700">
        <w:rPr>
          <w:sz w:val="24"/>
          <w:szCs w:val="24"/>
          <w:lang w:val="hu-HU"/>
        </w:rPr>
        <w:t>weboldalon</w:t>
      </w:r>
      <w:r w:rsidRPr="001F5700">
        <w:rPr>
          <w:sz w:val="24"/>
          <w:szCs w:val="24"/>
          <w:lang w:val="hu-HU"/>
        </w:rPr>
        <w:t xml:space="preserve"> érhető el: </w:t>
      </w:r>
    </w:p>
    <w:p w:rsidR="00FE06BC" w:rsidRPr="001F5700" w:rsidRDefault="005C4F4C" w:rsidP="00FE06BC">
      <w:pPr>
        <w:pStyle w:val="Nincstrkz"/>
        <w:rPr>
          <w:sz w:val="24"/>
          <w:szCs w:val="24"/>
          <w:lang w:val="hu-HU"/>
        </w:rPr>
      </w:pPr>
      <w:hyperlink r:id="rId9" w:history="1">
        <w:r w:rsidR="000101B2" w:rsidRPr="001F5700">
          <w:rPr>
            <w:rStyle w:val="Hiperhivatkozs"/>
            <w:sz w:val="24"/>
            <w:szCs w:val="24"/>
            <w:lang w:val="hu-HU"/>
          </w:rPr>
          <w:t>https://www.naih.hu/adatvedelmi-szotar</w:t>
        </w:r>
      </w:hyperlink>
    </w:p>
    <w:p w:rsidR="00FE06BC" w:rsidRPr="001F5700" w:rsidRDefault="00FE06BC" w:rsidP="00FE06BC">
      <w:pPr>
        <w:pStyle w:val="Nincstrkz"/>
        <w:rPr>
          <w:sz w:val="24"/>
          <w:szCs w:val="24"/>
          <w:lang w:val="hu-HU"/>
        </w:rPr>
      </w:pPr>
    </w:p>
    <w:p w:rsidR="00FE06BC" w:rsidRPr="001F5700" w:rsidRDefault="00FE06BC" w:rsidP="00FE06BC">
      <w:pPr>
        <w:pStyle w:val="Nincstrkz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Ez a tájékoztató visszavonásig érvényes. </w:t>
      </w:r>
    </w:p>
    <w:p w:rsidR="00FE06BC" w:rsidRPr="001F5700" w:rsidRDefault="00FE06BC" w:rsidP="00FE06BC">
      <w:pPr>
        <w:pStyle w:val="Nincstrkz"/>
        <w:rPr>
          <w:sz w:val="24"/>
          <w:szCs w:val="24"/>
          <w:lang w:val="hu-HU"/>
        </w:rPr>
      </w:pPr>
    </w:p>
    <w:p w:rsidR="009C5690" w:rsidRPr="001F5700" w:rsidRDefault="009C5690" w:rsidP="005875F1">
      <w:pPr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Amikor ebben a tájékoztatóban „adatról”, vagy „adatokról” </w:t>
      </w:r>
      <w:proofErr w:type="gramStart"/>
      <w:r w:rsidRPr="001F5700">
        <w:rPr>
          <w:sz w:val="24"/>
          <w:szCs w:val="24"/>
          <w:lang w:val="hu-HU"/>
        </w:rPr>
        <w:t>olvas</w:t>
      </w:r>
      <w:proofErr w:type="gramEnd"/>
      <w:r w:rsidRPr="001F5700">
        <w:rPr>
          <w:sz w:val="24"/>
          <w:szCs w:val="24"/>
          <w:lang w:val="hu-HU"/>
        </w:rPr>
        <w:t xml:space="preserve"> az alatt minden esetben személyes adatokat kell érteni. </w:t>
      </w:r>
    </w:p>
    <w:p w:rsidR="005875F1" w:rsidRPr="001F5700" w:rsidRDefault="005875F1" w:rsidP="0031234F">
      <w:p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Adatkezeléssel kapcsolatban </w:t>
      </w:r>
      <w:r w:rsidR="000101B2" w:rsidRPr="001F5700">
        <w:rPr>
          <w:sz w:val="24"/>
          <w:szCs w:val="24"/>
          <w:lang w:val="hu-HU"/>
        </w:rPr>
        <w:t>számunkra</w:t>
      </w:r>
      <w:r w:rsidRPr="001F5700">
        <w:rPr>
          <w:sz w:val="24"/>
          <w:szCs w:val="24"/>
          <w:lang w:val="hu-HU"/>
        </w:rPr>
        <w:t xml:space="preserve"> elsősorban az aláb</w:t>
      </w:r>
      <w:r w:rsidR="009C5690" w:rsidRPr="001F5700">
        <w:rPr>
          <w:sz w:val="24"/>
          <w:szCs w:val="24"/>
          <w:lang w:val="hu-HU"/>
        </w:rPr>
        <w:t>b</w:t>
      </w:r>
      <w:r w:rsidRPr="001F5700">
        <w:rPr>
          <w:sz w:val="24"/>
          <w:szCs w:val="24"/>
          <w:lang w:val="hu-HU"/>
        </w:rPr>
        <w:t xml:space="preserve">i jogszabályok az irányadók: </w:t>
      </w:r>
    </w:p>
    <w:p w:rsidR="009C5690" w:rsidRPr="001F5700" w:rsidRDefault="009C5690" w:rsidP="0031234F">
      <w:pPr>
        <w:pStyle w:val="Nincstrkz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az </w:t>
      </w:r>
      <w:proofErr w:type="gramStart"/>
      <w:r w:rsidRPr="001F5700">
        <w:rPr>
          <w:sz w:val="24"/>
          <w:szCs w:val="24"/>
          <w:lang w:val="hu-HU"/>
        </w:rPr>
        <w:t>információs</w:t>
      </w:r>
      <w:proofErr w:type="gramEnd"/>
      <w:r w:rsidRPr="001F5700">
        <w:rPr>
          <w:sz w:val="24"/>
          <w:szCs w:val="24"/>
          <w:lang w:val="hu-HU"/>
        </w:rPr>
        <w:t xml:space="preserve"> önrendelkezési jogról és az információszabadságról szóló 2011. évi CXII. törvény (a továbbiakban: </w:t>
      </w:r>
      <w:proofErr w:type="spellStart"/>
      <w:r w:rsidRPr="001F5700">
        <w:rPr>
          <w:sz w:val="24"/>
          <w:szCs w:val="24"/>
          <w:lang w:val="hu-HU"/>
        </w:rPr>
        <w:t>Infotv</w:t>
      </w:r>
      <w:proofErr w:type="spellEnd"/>
      <w:r w:rsidRPr="001F5700">
        <w:rPr>
          <w:sz w:val="24"/>
          <w:szCs w:val="24"/>
          <w:lang w:val="hu-HU"/>
        </w:rPr>
        <w:t>.),</w:t>
      </w:r>
    </w:p>
    <w:p w:rsidR="009C5690" w:rsidRPr="001F5700" w:rsidRDefault="009C5690" w:rsidP="0031234F">
      <w:pPr>
        <w:pStyle w:val="Nincstrkz"/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Európai Parlament és a Tanács (EU) 2016/679 rendelete a természetes személyeknek a személyes adatok kezelése tekintetében történő védelméről és az ilyen adatok szabad áramlásáról, valamint a 95/46/EK irányelv hatályon kívül helyezéséről (általános adatvédelmi rendelet; a továbbiakban: Rendelet).</w:t>
      </w:r>
    </w:p>
    <w:p w:rsidR="005875F1" w:rsidRPr="001F5700" w:rsidRDefault="005875F1" w:rsidP="001D0D13">
      <w:pPr>
        <w:spacing w:after="160" w:line="259" w:lineRule="auto"/>
        <w:rPr>
          <w:sz w:val="24"/>
          <w:szCs w:val="24"/>
          <w:lang w:val="hu-HU"/>
        </w:rPr>
      </w:pPr>
    </w:p>
    <w:p w:rsidR="005875F1" w:rsidRPr="001F5700" w:rsidRDefault="005875F1" w:rsidP="005875F1">
      <w:pPr>
        <w:pStyle w:val="Cmsor1"/>
        <w:numPr>
          <w:ilvl w:val="0"/>
          <w:numId w:val="2"/>
        </w:num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</w:pP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 xml:space="preserve">Ki </w:t>
      </w:r>
      <w:r w:rsidR="005775F4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k</w:t>
      </w: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ezeli az Ön személyes adatait?</w:t>
      </w:r>
      <w:r w:rsidR="009C5690"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 xml:space="preserve"> Kihez fordulhat adatkezeléssel kapcsolatos kérdésekkel?</w:t>
      </w:r>
    </w:p>
    <w:p w:rsidR="000101B2" w:rsidRPr="001F5700" w:rsidRDefault="009C5690" w:rsidP="0031234F">
      <w:pPr>
        <w:pStyle w:val="Nincstrkz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 személyes adatokat </w:t>
      </w:r>
      <w:r w:rsidR="0031234F">
        <w:rPr>
          <w:sz w:val="24"/>
          <w:szCs w:val="24"/>
          <w:lang w:val="hu-HU"/>
        </w:rPr>
        <w:t xml:space="preserve">a </w:t>
      </w:r>
      <w:proofErr w:type="spellStart"/>
      <w:r w:rsidR="000101B2" w:rsidRPr="001F5700">
        <w:rPr>
          <w:b/>
          <w:bCs/>
          <w:sz w:val="24"/>
          <w:szCs w:val="24"/>
          <w:lang w:val="hu-HU"/>
        </w:rPr>
        <w:t>Take</w:t>
      </w:r>
      <w:proofErr w:type="spellEnd"/>
      <w:r w:rsidR="000101B2" w:rsidRPr="001F5700">
        <w:rPr>
          <w:b/>
          <w:bCs/>
          <w:sz w:val="24"/>
          <w:szCs w:val="24"/>
          <w:lang w:val="hu-HU"/>
        </w:rPr>
        <w:t xml:space="preserve"> it and </w:t>
      </w:r>
      <w:proofErr w:type="spellStart"/>
      <w:r w:rsidR="000101B2" w:rsidRPr="001F5700">
        <w:rPr>
          <w:b/>
          <w:bCs/>
          <w:sz w:val="24"/>
          <w:szCs w:val="24"/>
          <w:lang w:val="hu-HU"/>
        </w:rPr>
        <w:t>Bring</w:t>
      </w:r>
      <w:proofErr w:type="spellEnd"/>
      <w:r w:rsidR="000101B2" w:rsidRPr="001F5700">
        <w:rPr>
          <w:b/>
          <w:bCs/>
          <w:sz w:val="24"/>
          <w:szCs w:val="24"/>
          <w:lang w:val="hu-HU"/>
        </w:rPr>
        <w:t xml:space="preserve"> it </w:t>
      </w:r>
      <w:r w:rsidR="0031234F">
        <w:rPr>
          <w:b/>
          <w:bCs/>
          <w:sz w:val="24"/>
          <w:szCs w:val="24"/>
          <w:lang w:val="hu-HU"/>
        </w:rPr>
        <w:t>K</w:t>
      </w:r>
      <w:r w:rsidR="00C03AAF" w:rsidRPr="001F5700">
        <w:rPr>
          <w:b/>
          <w:bCs/>
          <w:sz w:val="24"/>
          <w:szCs w:val="24"/>
          <w:lang w:val="hu-HU"/>
        </w:rPr>
        <w:t>ft</w:t>
      </w:r>
      <w:r w:rsidR="00C03AAF">
        <w:rPr>
          <w:b/>
          <w:bCs/>
          <w:sz w:val="24"/>
          <w:szCs w:val="24"/>
          <w:lang w:val="hu-HU"/>
        </w:rPr>
        <w:t xml:space="preserve">, </w:t>
      </w:r>
      <w:r w:rsidR="00C03AAF">
        <w:rPr>
          <w:sz w:val="24"/>
          <w:szCs w:val="24"/>
          <w:lang w:val="hu-HU"/>
        </w:rPr>
        <w:t xml:space="preserve">a Maroshegyi </w:t>
      </w:r>
      <w:r w:rsidR="0031234F">
        <w:rPr>
          <w:sz w:val="24"/>
          <w:szCs w:val="24"/>
          <w:lang w:val="hu-HU"/>
        </w:rPr>
        <w:t>G</w:t>
      </w:r>
      <w:r w:rsidR="00C03AAF">
        <w:rPr>
          <w:sz w:val="24"/>
          <w:szCs w:val="24"/>
          <w:lang w:val="hu-HU"/>
        </w:rPr>
        <w:t>épkölcsönző üzemeltetője</w:t>
      </w:r>
      <w:r w:rsidR="000101B2" w:rsidRPr="001F5700">
        <w:rPr>
          <w:sz w:val="24"/>
          <w:szCs w:val="24"/>
          <w:lang w:val="hu-HU"/>
        </w:rPr>
        <w:t xml:space="preserve"> kezeli</w:t>
      </w:r>
      <w:r w:rsidR="00C03AAF">
        <w:rPr>
          <w:sz w:val="24"/>
          <w:szCs w:val="24"/>
          <w:lang w:val="hu-HU"/>
        </w:rPr>
        <w:t>:</w:t>
      </w:r>
    </w:p>
    <w:p w:rsidR="009510A6" w:rsidRPr="001F5700" w:rsidRDefault="005875F1" w:rsidP="005875F1">
      <w:pPr>
        <w:pStyle w:val="Nincstrkz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Székhely: </w:t>
      </w:r>
      <w:r w:rsidR="000101B2" w:rsidRPr="001F5700">
        <w:rPr>
          <w:sz w:val="24"/>
          <w:szCs w:val="24"/>
          <w:lang w:val="hu-HU"/>
        </w:rPr>
        <w:t>8000 Székesfehérvár, Szörényi utca 70. 2</w:t>
      </w:r>
      <w:proofErr w:type="gramStart"/>
      <w:r w:rsidR="000101B2" w:rsidRPr="001F5700">
        <w:rPr>
          <w:sz w:val="24"/>
          <w:szCs w:val="24"/>
          <w:lang w:val="hu-HU"/>
        </w:rPr>
        <w:t>.</w:t>
      </w:r>
      <w:r w:rsidR="0031234F">
        <w:rPr>
          <w:sz w:val="24"/>
          <w:szCs w:val="24"/>
          <w:lang w:val="hu-HU"/>
        </w:rPr>
        <w:t>ajtó</w:t>
      </w:r>
      <w:proofErr w:type="gramEnd"/>
    </w:p>
    <w:p w:rsidR="009510A6" w:rsidRPr="001F5700" w:rsidRDefault="009510A6" w:rsidP="005875F1">
      <w:pPr>
        <w:pStyle w:val="Nincstrkz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Adószám: </w:t>
      </w:r>
      <w:r w:rsidR="000101B2" w:rsidRPr="001F5700">
        <w:rPr>
          <w:sz w:val="24"/>
          <w:szCs w:val="24"/>
          <w:lang w:val="hu-HU"/>
        </w:rPr>
        <w:t>29300914-2-07</w:t>
      </w:r>
    </w:p>
    <w:p w:rsidR="000101B2" w:rsidRPr="001F5700" w:rsidRDefault="000101B2" w:rsidP="005875F1">
      <w:pPr>
        <w:pStyle w:val="Nincstrkz"/>
        <w:rPr>
          <w:sz w:val="24"/>
          <w:szCs w:val="24"/>
          <w:lang w:val="hu-HU"/>
        </w:rPr>
      </w:pPr>
    </w:p>
    <w:p w:rsidR="000101B2" w:rsidRPr="001F5700" w:rsidRDefault="000101B2" w:rsidP="0031234F">
      <w:pPr>
        <w:pStyle w:val="Nincstrkz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Adatvédelemmel kapcsolatos kérdéseit, észrevételei</w:t>
      </w:r>
      <w:r w:rsidR="0031234F">
        <w:rPr>
          <w:sz w:val="24"/>
          <w:szCs w:val="24"/>
          <w:lang w:val="hu-HU"/>
        </w:rPr>
        <w:t xml:space="preserve">t a társaságunk </w:t>
      </w:r>
      <w:proofErr w:type="spellStart"/>
      <w:r w:rsidR="0031234F">
        <w:rPr>
          <w:sz w:val="24"/>
          <w:szCs w:val="24"/>
          <w:lang w:val="hu-HU"/>
        </w:rPr>
        <w:t>ügyvezetőjének</w:t>
      </w:r>
      <w:proofErr w:type="gramStart"/>
      <w:r w:rsidR="0031234F">
        <w:rPr>
          <w:sz w:val="24"/>
          <w:szCs w:val="24"/>
          <w:lang w:val="hu-HU"/>
        </w:rPr>
        <w:t>,</w:t>
      </w:r>
      <w:r w:rsidRPr="001F5700">
        <w:rPr>
          <w:b/>
          <w:bCs/>
          <w:sz w:val="24"/>
          <w:szCs w:val="24"/>
          <w:lang w:val="hu-HU"/>
        </w:rPr>
        <w:t>Kováts</w:t>
      </w:r>
      <w:proofErr w:type="spellEnd"/>
      <w:proofErr w:type="gramEnd"/>
      <w:r w:rsidRPr="001F5700">
        <w:rPr>
          <w:b/>
          <w:bCs/>
          <w:sz w:val="24"/>
          <w:szCs w:val="24"/>
          <w:lang w:val="hu-HU"/>
        </w:rPr>
        <w:t xml:space="preserve"> Tamásnak</w:t>
      </w:r>
      <w:r w:rsidRPr="001F5700">
        <w:rPr>
          <w:sz w:val="24"/>
          <w:szCs w:val="24"/>
          <w:lang w:val="hu-HU"/>
        </w:rPr>
        <w:t xml:space="preserve"> címezheti:</w:t>
      </w:r>
    </w:p>
    <w:p w:rsidR="000101B2" w:rsidRPr="001F5700" w:rsidRDefault="009510A6" w:rsidP="005875F1">
      <w:pPr>
        <w:pStyle w:val="Nincstrkz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e-mail</w:t>
      </w:r>
      <w:proofErr w:type="gramEnd"/>
      <w:r w:rsidRPr="001F5700">
        <w:rPr>
          <w:sz w:val="24"/>
          <w:szCs w:val="24"/>
          <w:lang w:val="hu-HU"/>
        </w:rPr>
        <w:t xml:space="preserve"> cím</w:t>
      </w:r>
      <w:r w:rsidR="000101B2" w:rsidRPr="001F5700">
        <w:rPr>
          <w:sz w:val="24"/>
          <w:szCs w:val="24"/>
          <w:lang w:val="hu-HU"/>
        </w:rPr>
        <w:t>:</w:t>
      </w:r>
      <w:r w:rsidRPr="001F5700">
        <w:rPr>
          <w:sz w:val="24"/>
          <w:szCs w:val="24"/>
          <w:lang w:val="hu-HU"/>
        </w:rPr>
        <w:t xml:space="preserve"> </w:t>
      </w:r>
      <w:hyperlink r:id="rId10" w:history="1">
        <w:r w:rsidR="000101B2" w:rsidRPr="001F5700">
          <w:rPr>
            <w:rStyle w:val="Hiperhivatkozs"/>
            <w:sz w:val="24"/>
            <w:szCs w:val="24"/>
            <w:lang w:val="hu-HU"/>
          </w:rPr>
          <w:t>info@maroshegyigepkolcsonzo.hu</w:t>
        </w:r>
      </w:hyperlink>
    </w:p>
    <w:p w:rsidR="009C5690" w:rsidRPr="001F5700" w:rsidRDefault="009C5690" w:rsidP="005875F1">
      <w:pPr>
        <w:pStyle w:val="Nincstrkz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Telefonszám: </w:t>
      </w:r>
      <w:r w:rsidR="000101B2" w:rsidRPr="001F5700">
        <w:rPr>
          <w:sz w:val="24"/>
          <w:szCs w:val="24"/>
          <w:lang w:val="hu-HU"/>
        </w:rPr>
        <w:t>06302557166</w:t>
      </w:r>
    </w:p>
    <w:p w:rsidR="005875F1" w:rsidRPr="001F5700" w:rsidRDefault="005875F1" w:rsidP="005875F1">
      <w:pPr>
        <w:rPr>
          <w:sz w:val="24"/>
          <w:szCs w:val="24"/>
          <w:lang w:val="hu-HU"/>
        </w:rPr>
      </w:pPr>
    </w:p>
    <w:p w:rsidR="005875F1" w:rsidRPr="001F5700" w:rsidRDefault="00AA2E73" w:rsidP="005875F1">
      <w:pPr>
        <w:pStyle w:val="Cmsor1"/>
        <w:numPr>
          <w:ilvl w:val="0"/>
          <w:numId w:val="2"/>
        </w:num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</w:pP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lastRenderedPageBreak/>
        <w:t>M</w:t>
      </w:r>
      <w:r w:rsidR="00191976"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ilyen s</w:t>
      </w:r>
      <w:r w:rsidR="00FE06BC"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zemélyes</w:t>
      </w: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 xml:space="preserve"> adatokat </w:t>
      </w:r>
      <w:r w:rsidR="001F5700"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kezelünk</w:t>
      </w: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 xml:space="preserve">, és </w:t>
      </w:r>
      <w:r w:rsidR="00C80269"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mi az adatkezelés célja</w:t>
      </w: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?</w:t>
      </w:r>
    </w:p>
    <w:p w:rsidR="00191976" w:rsidRDefault="000101B2" w:rsidP="0031234F">
      <w:pPr>
        <w:pStyle w:val="Listaszerbekezds"/>
        <w:numPr>
          <w:ilvl w:val="1"/>
          <w:numId w:val="2"/>
        </w:num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Gépbérleti szerződés megkötése</w:t>
      </w:r>
      <w:r w:rsidR="00191976" w:rsidRPr="001F5700">
        <w:rPr>
          <w:sz w:val="24"/>
          <w:szCs w:val="24"/>
          <w:lang w:val="hu-HU"/>
        </w:rPr>
        <w:t>,</w:t>
      </w:r>
      <w:r w:rsidR="00C22D2D">
        <w:rPr>
          <w:sz w:val="24"/>
          <w:szCs w:val="24"/>
          <w:lang w:val="hu-HU"/>
        </w:rPr>
        <w:t xml:space="preserve"> </w:t>
      </w:r>
      <w:r w:rsidR="00191976" w:rsidRPr="001F5700">
        <w:rPr>
          <w:sz w:val="24"/>
          <w:szCs w:val="24"/>
          <w:lang w:val="hu-HU"/>
        </w:rPr>
        <w:t xml:space="preserve">számlázás és fizetés dokumentálása, valamint kapcsolattartás céljából </w:t>
      </w:r>
      <w:r w:rsidRPr="001F5700">
        <w:rPr>
          <w:sz w:val="24"/>
          <w:szCs w:val="24"/>
          <w:lang w:val="hu-HU"/>
        </w:rPr>
        <w:t>kezeljük Ügyfeleink</w:t>
      </w:r>
      <w:r w:rsidR="00191976" w:rsidRPr="001F5700">
        <w:rPr>
          <w:sz w:val="24"/>
          <w:szCs w:val="24"/>
          <w:lang w:val="hu-HU"/>
        </w:rPr>
        <w:t>:</w:t>
      </w:r>
    </w:p>
    <w:p w:rsidR="001E7109" w:rsidRPr="001F5700" w:rsidRDefault="001E7109" w:rsidP="001E7109">
      <w:pPr>
        <w:pStyle w:val="Listaszerbekezds"/>
        <w:ind w:left="1080"/>
        <w:rPr>
          <w:sz w:val="24"/>
          <w:szCs w:val="24"/>
          <w:lang w:val="hu-HU"/>
        </w:rPr>
      </w:pPr>
    </w:p>
    <w:p w:rsidR="009510A6" w:rsidRPr="001F5700" w:rsidRDefault="00191976" w:rsidP="00191976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Nevét</w:t>
      </w:r>
    </w:p>
    <w:p w:rsidR="009510A6" w:rsidRPr="001F5700" w:rsidRDefault="00191976" w:rsidP="009510A6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Lakcímét</w:t>
      </w:r>
    </w:p>
    <w:p w:rsidR="000101B2" w:rsidRPr="001F5700" w:rsidRDefault="000101B2" w:rsidP="009510A6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Adószámát</w:t>
      </w:r>
    </w:p>
    <w:p w:rsidR="009510A6" w:rsidRPr="001F5700" w:rsidRDefault="00191976" w:rsidP="009510A6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Telefonszámát</w:t>
      </w:r>
    </w:p>
    <w:p w:rsidR="001F5700" w:rsidRPr="001F5700" w:rsidRDefault="00191976" w:rsidP="001F5700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E-mail címét</w:t>
      </w:r>
    </w:p>
    <w:p w:rsidR="009510A6" w:rsidRDefault="009510A6" w:rsidP="0031234F">
      <w:p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 fenti személyes adatok</w:t>
      </w:r>
      <w:r w:rsidR="001F5700" w:rsidRPr="001F5700">
        <w:rPr>
          <w:sz w:val="24"/>
          <w:szCs w:val="24"/>
          <w:lang w:val="hu-HU"/>
        </w:rPr>
        <w:t>at Ügyfeleink bocsájtják rendelkezésre</w:t>
      </w:r>
      <w:r w:rsidR="00C10457">
        <w:rPr>
          <w:sz w:val="24"/>
          <w:szCs w:val="24"/>
          <w:lang w:val="hu-HU"/>
        </w:rPr>
        <w:t xml:space="preserve"> emailben, weboldalunkon keresztül, vagy </w:t>
      </w:r>
      <w:r w:rsidR="00C10457" w:rsidRPr="001F5700">
        <w:rPr>
          <w:sz w:val="24"/>
          <w:szCs w:val="24"/>
          <w:lang w:val="hu-HU"/>
        </w:rPr>
        <w:t>Társaságunk</w:t>
      </w:r>
      <w:r w:rsidR="001F5700" w:rsidRPr="001F5700">
        <w:rPr>
          <w:sz w:val="24"/>
          <w:szCs w:val="24"/>
          <w:lang w:val="hu-HU"/>
        </w:rPr>
        <w:t xml:space="preserve"> az első bérlés alkalmával a helyszínen, papír alapon rögzíti az erre a célra rendszeresített Ügyfélregisztrációs adatlapon. </w:t>
      </w:r>
      <w:r w:rsidR="00C22D2D">
        <w:rPr>
          <w:sz w:val="24"/>
          <w:szCs w:val="24"/>
          <w:lang w:val="hu-HU"/>
        </w:rPr>
        <w:t xml:space="preserve">Az ügyintézés megkönnyítése érdekében Ön előzetesen is elküldheti személyes adatait emailben. </w:t>
      </w:r>
    </w:p>
    <w:p w:rsidR="00382663" w:rsidRDefault="00382663" w:rsidP="0031234F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Emailben, vagy weboldalunkon </w:t>
      </w:r>
      <w:r w:rsidR="00C03AAF">
        <w:rPr>
          <w:sz w:val="24"/>
          <w:szCs w:val="24"/>
          <w:lang w:val="hu-HU"/>
        </w:rPr>
        <w:t>keresztül történő</w:t>
      </w:r>
      <w:r w:rsidR="00F208B8">
        <w:rPr>
          <w:sz w:val="24"/>
          <w:szCs w:val="24"/>
          <w:lang w:val="hu-HU"/>
        </w:rPr>
        <w:t xml:space="preserve"> kapcsolatfelvétel</w:t>
      </w:r>
      <w:r>
        <w:rPr>
          <w:sz w:val="24"/>
          <w:szCs w:val="24"/>
          <w:lang w:val="hu-HU"/>
        </w:rPr>
        <w:t xml:space="preserve"> esetén </w:t>
      </w:r>
      <w:r w:rsidRPr="00382663">
        <w:rPr>
          <w:sz w:val="24"/>
          <w:szCs w:val="24"/>
          <w:lang w:val="hu-HU"/>
        </w:rPr>
        <w:t xml:space="preserve">Társaságunk úgy tekinti, hogy a fogyasztókkal folytatott kommunikáció egy később megkötendő szerződéshez (megállapodáshoz) kapcsolódó előzetes adatkezelés, vagy egy már megkötött szerződéshez kapcsolódó adatkezelés. Amennyiben a szerződéskötést megelőző adatkezelést követően nem jön létre szerződés vagy megállapodás a Társaságunk és Ön között, akkor az </w:t>
      </w:r>
      <w:proofErr w:type="gramStart"/>
      <w:r w:rsidRPr="00382663">
        <w:rPr>
          <w:sz w:val="24"/>
          <w:szCs w:val="24"/>
          <w:lang w:val="hu-HU"/>
        </w:rPr>
        <w:t>üzenete(</w:t>
      </w:r>
      <w:proofErr w:type="spellStart"/>
      <w:proofErr w:type="gramEnd"/>
      <w:r w:rsidRPr="00382663">
        <w:rPr>
          <w:sz w:val="24"/>
          <w:szCs w:val="24"/>
          <w:lang w:val="hu-HU"/>
        </w:rPr>
        <w:t>ke</w:t>
      </w:r>
      <w:proofErr w:type="spellEnd"/>
      <w:r w:rsidRPr="00382663">
        <w:rPr>
          <w:sz w:val="24"/>
          <w:szCs w:val="24"/>
          <w:lang w:val="hu-HU"/>
        </w:rPr>
        <w:t>)t a kommunikáció lezárását követően töröljük.</w:t>
      </w:r>
    </w:p>
    <w:p w:rsidR="001F5700" w:rsidRPr="001F5700" w:rsidRDefault="001F5700" w:rsidP="0031234F">
      <w:p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Annak érdekében, hogy az adatok valódiságáról meggyőződjünk, elkérhetjük Öntől bemutatásra a személyazonosító okmányait, azonban azokról fénymásolatot semmilyen esetben sem készítü</w:t>
      </w:r>
      <w:r w:rsidR="00382663">
        <w:rPr>
          <w:sz w:val="24"/>
          <w:szCs w:val="24"/>
          <w:lang w:val="hu-HU"/>
        </w:rPr>
        <w:t xml:space="preserve">nk. </w:t>
      </w:r>
    </w:p>
    <w:p w:rsidR="00F208B8" w:rsidRDefault="001D0D13" w:rsidP="00AE5125">
      <w:pPr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</w:t>
      </w:r>
      <w:r w:rsidR="00DB65F5">
        <w:rPr>
          <w:sz w:val="24"/>
          <w:szCs w:val="24"/>
          <w:lang w:val="hu-HU"/>
        </w:rPr>
        <w:t xml:space="preserve">z Ön neve, lakcíme és adószáma </w:t>
      </w:r>
      <w:r w:rsidR="00AE5125">
        <w:rPr>
          <w:sz w:val="24"/>
          <w:szCs w:val="24"/>
          <w:lang w:val="hu-HU"/>
        </w:rPr>
        <w:t>kezelésének</w:t>
      </w:r>
      <w:r w:rsidRPr="001F5700">
        <w:rPr>
          <w:sz w:val="24"/>
          <w:szCs w:val="24"/>
          <w:lang w:val="hu-HU"/>
        </w:rPr>
        <w:t xml:space="preserve"> jogalapja</w:t>
      </w:r>
      <w:r w:rsidR="00F208B8">
        <w:rPr>
          <w:sz w:val="24"/>
          <w:szCs w:val="24"/>
          <w:lang w:val="hu-HU"/>
        </w:rPr>
        <w:t>i:</w:t>
      </w:r>
    </w:p>
    <w:p w:rsidR="00F208B8" w:rsidRDefault="001D0D13" w:rsidP="0031234F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val="hu-HU"/>
        </w:rPr>
      </w:pPr>
      <w:r w:rsidRPr="00F208B8">
        <w:rPr>
          <w:sz w:val="24"/>
          <w:szCs w:val="24"/>
          <w:lang w:val="hu-HU"/>
        </w:rPr>
        <w:t xml:space="preserve">a </w:t>
      </w:r>
      <w:r w:rsidRPr="00F208B8">
        <w:rPr>
          <w:b/>
          <w:bCs/>
          <w:sz w:val="24"/>
          <w:szCs w:val="24"/>
          <w:lang w:val="hu-HU"/>
        </w:rPr>
        <w:t>GPDR 6. cikkének b) pontja</w:t>
      </w:r>
      <w:r w:rsidRPr="00F208B8">
        <w:rPr>
          <w:sz w:val="24"/>
          <w:szCs w:val="24"/>
          <w:lang w:val="hu-HU"/>
        </w:rPr>
        <w:t>, az adatkezelés olyan szerződés teljesítéséhez szükséges, amelyben az érintett az egyik fél, vagy az a szerződés megkötését megelőzően az érintett kérésére történő lépések megtételéhez szükséges</w:t>
      </w:r>
      <w:r w:rsidR="00DB65F5" w:rsidRPr="00F208B8">
        <w:rPr>
          <w:sz w:val="24"/>
          <w:szCs w:val="24"/>
          <w:lang w:val="hu-HU"/>
        </w:rPr>
        <w:t>.</w:t>
      </w:r>
    </w:p>
    <w:p w:rsidR="001D0D13" w:rsidRDefault="00F208B8" w:rsidP="0031234F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val="hu-HU"/>
        </w:rPr>
      </w:pPr>
      <w:r w:rsidRPr="00F208B8">
        <w:rPr>
          <w:sz w:val="24"/>
          <w:szCs w:val="24"/>
          <w:lang w:val="hu-HU"/>
        </w:rPr>
        <w:t xml:space="preserve">a számla kiállítás miatt </w:t>
      </w:r>
      <w:r w:rsidR="00DB65F5" w:rsidRPr="00F208B8">
        <w:rPr>
          <w:sz w:val="24"/>
          <w:szCs w:val="24"/>
          <w:lang w:val="hu-HU"/>
        </w:rPr>
        <w:t>még</w:t>
      </w:r>
      <w:r w:rsidR="001D0D13" w:rsidRPr="00F208B8">
        <w:rPr>
          <w:sz w:val="24"/>
          <w:szCs w:val="24"/>
          <w:lang w:val="hu-HU"/>
        </w:rPr>
        <w:t xml:space="preserve"> </w:t>
      </w:r>
      <w:r w:rsidR="001D0D13" w:rsidRPr="00F208B8">
        <w:rPr>
          <w:b/>
          <w:bCs/>
          <w:sz w:val="24"/>
          <w:szCs w:val="24"/>
          <w:lang w:val="hu-HU"/>
        </w:rPr>
        <w:t>GDPR 6. cikkének c)</w:t>
      </w:r>
      <w:r w:rsidR="001D0D13" w:rsidRPr="00F208B8">
        <w:rPr>
          <w:sz w:val="24"/>
          <w:szCs w:val="24"/>
          <w:lang w:val="hu-HU"/>
        </w:rPr>
        <w:t xml:space="preserve"> pontja szerinti jogi kötelezettség teljesítése</w:t>
      </w:r>
      <w:r w:rsidR="00DB65F5" w:rsidRPr="00F208B8">
        <w:rPr>
          <w:sz w:val="24"/>
          <w:szCs w:val="24"/>
          <w:lang w:val="hu-HU"/>
        </w:rPr>
        <w:t>.</w:t>
      </w:r>
    </w:p>
    <w:p w:rsidR="00F208B8" w:rsidRPr="00F208B8" w:rsidRDefault="00F208B8" w:rsidP="0031234F">
      <w:pPr>
        <w:jc w:val="both"/>
        <w:rPr>
          <w:sz w:val="24"/>
          <w:szCs w:val="24"/>
          <w:lang w:val="hu-HU"/>
        </w:rPr>
      </w:pPr>
      <w:r w:rsidRPr="00F208B8">
        <w:rPr>
          <w:sz w:val="24"/>
          <w:szCs w:val="24"/>
          <w:lang w:val="hu-HU"/>
        </w:rPr>
        <w:t xml:space="preserve">A számlákat a számviteli törvény értelmében 8 évig kötelesek vagyunk megőrizni, tehát eddig kezeljük a számlakiállításhoz szükséges adatokat. </w:t>
      </w:r>
    </w:p>
    <w:p w:rsidR="00F208B8" w:rsidRDefault="00DB65F5" w:rsidP="0031234F">
      <w:pPr>
        <w:jc w:val="both"/>
        <w:rPr>
          <w:sz w:val="24"/>
          <w:szCs w:val="24"/>
          <w:lang w:val="hu-HU"/>
        </w:rPr>
      </w:pPr>
      <w:r w:rsidRPr="00DB65F5">
        <w:rPr>
          <w:sz w:val="24"/>
          <w:szCs w:val="24"/>
          <w:lang w:val="hu-HU"/>
        </w:rPr>
        <w:t>A kapcsolattartás tekintetében</w:t>
      </w:r>
      <w:r w:rsidR="00F208B8">
        <w:rPr>
          <w:sz w:val="24"/>
          <w:szCs w:val="24"/>
          <w:lang w:val="hu-HU"/>
        </w:rPr>
        <w:t xml:space="preserve"> megadott személyes adatok (e-mail, telefonszám)</w:t>
      </w:r>
      <w:r w:rsidRPr="00DB65F5">
        <w:rPr>
          <w:sz w:val="24"/>
          <w:szCs w:val="24"/>
          <w:lang w:val="hu-HU"/>
        </w:rPr>
        <w:t xml:space="preserve"> </w:t>
      </w:r>
      <w:r w:rsidR="00F208B8">
        <w:rPr>
          <w:sz w:val="24"/>
          <w:szCs w:val="24"/>
          <w:lang w:val="hu-HU"/>
        </w:rPr>
        <w:t xml:space="preserve">kezelésének </w:t>
      </w:r>
      <w:r w:rsidR="00F208B8" w:rsidRPr="00DB65F5">
        <w:rPr>
          <w:sz w:val="24"/>
          <w:szCs w:val="24"/>
          <w:lang w:val="hu-HU"/>
        </w:rPr>
        <w:t>jogalapja</w:t>
      </w:r>
      <w:r w:rsidR="00F208B8">
        <w:rPr>
          <w:sz w:val="24"/>
          <w:szCs w:val="24"/>
          <w:lang w:val="hu-HU"/>
        </w:rPr>
        <w:t>:</w:t>
      </w:r>
    </w:p>
    <w:p w:rsidR="00FE7E12" w:rsidRDefault="00DB65F5" w:rsidP="0031234F">
      <w:pPr>
        <w:pStyle w:val="Listaszerbekezds"/>
        <w:numPr>
          <w:ilvl w:val="0"/>
          <w:numId w:val="11"/>
        </w:numPr>
        <w:jc w:val="both"/>
        <w:rPr>
          <w:sz w:val="24"/>
          <w:szCs w:val="24"/>
          <w:lang w:val="hu-HU"/>
        </w:rPr>
      </w:pPr>
      <w:r w:rsidRPr="00F208B8">
        <w:rPr>
          <w:sz w:val="24"/>
          <w:szCs w:val="24"/>
          <w:lang w:val="hu-HU"/>
        </w:rPr>
        <w:t xml:space="preserve"> a </w:t>
      </w:r>
      <w:r w:rsidRPr="00F208B8">
        <w:rPr>
          <w:b/>
          <w:bCs/>
          <w:sz w:val="24"/>
          <w:szCs w:val="24"/>
          <w:lang w:val="hu-HU"/>
        </w:rPr>
        <w:t>GDPR 6. cikkének f)</w:t>
      </w:r>
      <w:r w:rsidRPr="00F208B8">
        <w:rPr>
          <w:sz w:val="24"/>
          <w:szCs w:val="24"/>
          <w:lang w:val="hu-HU"/>
        </w:rPr>
        <w:t xml:space="preserve"> pontja alapján a Társaságunk jogos érdeke. Társaságunk jogos érdeke az Önnel, vagy az Ön által képviselt Társasággal létrejött </w:t>
      </w:r>
      <w:proofErr w:type="gramStart"/>
      <w:r w:rsidRPr="00F208B8">
        <w:rPr>
          <w:sz w:val="24"/>
          <w:szCs w:val="24"/>
          <w:lang w:val="hu-HU"/>
        </w:rPr>
        <w:t>szerződés(</w:t>
      </w:r>
      <w:proofErr w:type="spellStart"/>
      <w:proofErr w:type="gramEnd"/>
      <w:r w:rsidRPr="00F208B8">
        <w:rPr>
          <w:sz w:val="24"/>
          <w:szCs w:val="24"/>
          <w:lang w:val="hu-HU"/>
        </w:rPr>
        <w:t>ek</w:t>
      </w:r>
      <w:proofErr w:type="spellEnd"/>
      <w:r w:rsidRPr="00F208B8">
        <w:rPr>
          <w:sz w:val="24"/>
          <w:szCs w:val="24"/>
          <w:lang w:val="hu-HU"/>
        </w:rPr>
        <w:t xml:space="preserve">) teljesítése céljából történő </w:t>
      </w:r>
      <w:r w:rsidRPr="00F208B8">
        <w:rPr>
          <w:sz w:val="24"/>
          <w:szCs w:val="24"/>
          <w:lang w:val="hu-HU"/>
        </w:rPr>
        <w:lastRenderedPageBreak/>
        <w:t>kapcsolattartás. A közvetlen kapcsolattartásra a minél hatékonyabb gazdasági tevékenység érdekében van szükség.</w:t>
      </w:r>
      <w:r w:rsidR="00C03AAF">
        <w:rPr>
          <w:sz w:val="24"/>
          <w:szCs w:val="24"/>
          <w:lang w:val="hu-HU"/>
        </w:rPr>
        <w:t xml:space="preserve"> </w:t>
      </w:r>
      <w:r w:rsidR="00AE5125" w:rsidRPr="00C03AAF">
        <w:rPr>
          <w:sz w:val="24"/>
          <w:szCs w:val="24"/>
          <w:lang w:val="hu-HU"/>
        </w:rPr>
        <w:t>A gépbérlés</w:t>
      </w:r>
      <w:r w:rsidR="00711669" w:rsidRPr="00C03AAF">
        <w:rPr>
          <w:sz w:val="24"/>
          <w:szCs w:val="24"/>
          <w:lang w:val="hu-HU"/>
        </w:rPr>
        <w:t xml:space="preserve"> </w:t>
      </w:r>
      <w:r w:rsidR="00C80269" w:rsidRPr="00C03AAF">
        <w:rPr>
          <w:sz w:val="24"/>
          <w:szCs w:val="24"/>
          <w:lang w:val="hu-HU"/>
        </w:rPr>
        <w:t>megtörténte</w:t>
      </w:r>
      <w:r w:rsidR="00711669" w:rsidRPr="00C03AAF">
        <w:rPr>
          <w:sz w:val="24"/>
          <w:szCs w:val="24"/>
          <w:lang w:val="hu-HU"/>
        </w:rPr>
        <w:t xml:space="preserve"> után </w:t>
      </w:r>
      <w:r w:rsidR="00550D8E" w:rsidRPr="00C03AAF">
        <w:rPr>
          <w:sz w:val="24"/>
          <w:szCs w:val="24"/>
          <w:lang w:val="hu-HU"/>
        </w:rPr>
        <w:t>az elérhetőséget (</w:t>
      </w:r>
      <w:r w:rsidR="00C03AAF">
        <w:rPr>
          <w:sz w:val="24"/>
          <w:szCs w:val="24"/>
          <w:lang w:val="hu-HU"/>
        </w:rPr>
        <w:t>e-</w:t>
      </w:r>
      <w:r w:rsidR="00550D8E" w:rsidRPr="00C03AAF">
        <w:rPr>
          <w:sz w:val="24"/>
          <w:szCs w:val="24"/>
          <w:lang w:val="hu-HU"/>
        </w:rPr>
        <w:t>mail, telefonszám)</w:t>
      </w:r>
      <w:r w:rsidR="009510A6" w:rsidRPr="00C03AAF">
        <w:rPr>
          <w:sz w:val="24"/>
          <w:szCs w:val="24"/>
          <w:lang w:val="hu-HU"/>
        </w:rPr>
        <w:t xml:space="preserve"> </w:t>
      </w:r>
      <w:r w:rsidR="00AE5125" w:rsidRPr="00C03AAF">
        <w:rPr>
          <w:sz w:val="24"/>
          <w:szCs w:val="24"/>
          <w:lang w:val="hu-HU"/>
        </w:rPr>
        <w:t xml:space="preserve">megőrizzük, </w:t>
      </w:r>
      <w:r w:rsidR="00711669" w:rsidRPr="00C03AAF">
        <w:rPr>
          <w:sz w:val="24"/>
          <w:szCs w:val="24"/>
          <w:lang w:val="hu-HU"/>
        </w:rPr>
        <w:t>hogy amennyiben szükséges kapcsolatba lépni Önnel (</w:t>
      </w:r>
      <w:r w:rsidR="00AE5125" w:rsidRPr="00C03AAF">
        <w:rPr>
          <w:sz w:val="24"/>
          <w:szCs w:val="24"/>
          <w:lang w:val="hu-HU"/>
        </w:rPr>
        <w:t xml:space="preserve">pl. meghibásodást észlelünk, számlázással kapcsolatos </w:t>
      </w:r>
      <w:proofErr w:type="gramStart"/>
      <w:r w:rsidR="00AE5125" w:rsidRPr="00C03AAF">
        <w:rPr>
          <w:sz w:val="24"/>
          <w:szCs w:val="24"/>
          <w:lang w:val="hu-HU"/>
        </w:rPr>
        <w:t>problémánk</w:t>
      </w:r>
      <w:proofErr w:type="gramEnd"/>
      <w:r w:rsidR="00AE5125" w:rsidRPr="00C03AAF">
        <w:rPr>
          <w:sz w:val="24"/>
          <w:szCs w:val="24"/>
          <w:lang w:val="hu-HU"/>
        </w:rPr>
        <w:t xml:space="preserve"> van, </w:t>
      </w:r>
      <w:r w:rsidR="001E7109" w:rsidRPr="00C03AAF">
        <w:rPr>
          <w:sz w:val="24"/>
          <w:szCs w:val="24"/>
          <w:lang w:val="hu-HU"/>
        </w:rPr>
        <w:t>ben</w:t>
      </w:r>
      <w:r w:rsidR="00C22D2D" w:rsidRPr="00C03AAF">
        <w:rPr>
          <w:sz w:val="24"/>
          <w:szCs w:val="24"/>
          <w:lang w:val="hu-HU"/>
        </w:rPr>
        <w:t>n</w:t>
      </w:r>
      <w:r w:rsidR="001E7109" w:rsidRPr="00C03AAF">
        <w:rPr>
          <w:sz w:val="24"/>
          <w:szCs w:val="24"/>
          <w:lang w:val="hu-HU"/>
        </w:rPr>
        <w:t xml:space="preserve">e felejtett valamit a </w:t>
      </w:r>
      <w:r w:rsidR="00C03AAF" w:rsidRPr="00C03AAF">
        <w:rPr>
          <w:sz w:val="24"/>
          <w:szCs w:val="24"/>
          <w:lang w:val="hu-HU"/>
        </w:rPr>
        <w:t>gépben</w:t>
      </w:r>
      <w:r w:rsidR="001E7109" w:rsidRPr="00C03AAF">
        <w:rPr>
          <w:sz w:val="24"/>
          <w:szCs w:val="24"/>
          <w:lang w:val="hu-HU"/>
        </w:rPr>
        <w:t xml:space="preserve"> </w:t>
      </w:r>
      <w:r w:rsidR="00C03AAF" w:rsidRPr="00C03AAF">
        <w:rPr>
          <w:sz w:val="24"/>
          <w:szCs w:val="24"/>
          <w:lang w:val="hu-HU"/>
        </w:rPr>
        <w:t>s</w:t>
      </w:r>
      <w:r w:rsidR="00C03AAF">
        <w:rPr>
          <w:sz w:val="24"/>
          <w:szCs w:val="24"/>
          <w:lang w:val="hu-HU"/>
        </w:rPr>
        <w:t>t</w:t>
      </w:r>
      <w:r w:rsidR="00C03AAF" w:rsidRPr="00C03AAF">
        <w:rPr>
          <w:sz w:val="24"/>
          <w:szCs w:val="24"/>
          <w:lang w:val="hu-HU"/>
        </w:rPr>
        <w:t>b.</w:t>
      </w:r>
      <w:r w:rsidR="001E7109" w:rsidRPr="00C03AAF">
        <w:rPr>
          <w:sz w:val="24"/>
          <w:szCs w:val="24"/>
          <w:lang w:val="hu-HU"/>
        </w:rPr>
        <w:t>) akkor</w:t>
      </w:r>
      <w:r w:rsidR="00711669" w:rsidRPr="00C03AAF">
        <w:rPr>
          <w:sz w:val="24"/>
          <w:szCs w:val="24"/>
          <w:lang w:val="hu-HU"/>
        </w:rPr>
        <w:t xml:space="preserve"> </w:t>
      </w:r>
      <w:r w:rsidR="005775F4" w:rsidRPr="00C03AAF">
        <w:rPr>
          <w:sz w:val="24"/>
          <w:szCs w:val="24"/>
          <w:lang w:val="hu-HU"/>
        </w:rPr>
        <w:t>annak ele</w:t>
      </w:r>
      <w:r w:rsidR="0031234F">
        <w:rPr>
          <w:sz w:val="24"/>
          <w:szCs w:val="24"/>
          <w:lang w:val="hu-HU"/>
        </w:rPr>
        <w:t>g</w:t>
      </w:r>
      <w:r w:rsidR="005775F4" w:rsidRPr="00C03AAF">
        <w:rPr>
          <w:sz w:val="24"/>
          <w:szCs w:val="24"/>
          <w:lang w:val="hu-HU"/>
        </w:rPr>
        <w:t>et tudjunk tenni.</w:t>
      </w:r>
    </w:p>
    <w:p w:rsidR="00C03AAF" w:rsidRPr="00C03AAF" w:rsidRDefault="00C03AAF" w:rsidP="00C03AAF">
      <w:pPr>
        <w:pStyle w:val="Listaszerbekezds"/>
        <w:ind w:left="780"/>
        <w:rPr>
          <w:sz w:val="24"/>
          <w:szCs w:val="24"/>
          <w:lang w:val="hu-HU"/>
        </w:rPr>
      </w:pPr>
    </w:p>
    <w:p w:rsidR="00191976" w:rsidRPr="00382663" w:rsidRDefault="001E7109" w:rsidP="00382663">
      <w:pPr>
        <w:pStyle w:val="Listaszerbekezds"/>
        <w:numPr>
          <w:ilvl w:val="1"/>
          <w:numId w:val="2"/>
        </w:numPr>
        <w:spacing w:after="160" w:line="259" w:lineRule="auto"/>
        <w:rPr>
          <w:sz w:val="24"/>
          <w:szCs w:val="24"/>
          <w:lang w:val="hu-HU"/>
        </w:rPr>
      </w:pPr>
      <w:r w:rsidRPr="00382663">
        <w:rPr>
          <w:sz w:val="24"/>
          <w:szCs w:val="24"/>
          <w:lang w:val="hu-HU"/>
        </w:rPr>
        <w:t xml:space="preserve">Marketing célokból </w:t>
      </w:r>
      <w:r w:rsidR="00C03AAF">
        <w:rPr>
          <w:sz w:val="24"/>
          <w:szCs w:val="24"/>
          <w:lang w:val="hu-HU"/>
        </w:rPr>
        <w:t xml:space="preserve">is </w:t>
      </w:r>
      <w:r w:rsidRPr="00382663">
        <w:rPr>
          <w:sz w:val="24"/>
          <w:szCs w:val="24"/>
          <w:lang w:val="hu-HU"/>
        </w:rPr>
        <w:t>kezel</w:t>
      </w:r>
      <w:r w:rsidR="00AE439C">
        <w:rPr>
          <w:sz w:val="24"/>
          <w:szCs w:val="24"/>
          <w:lang w:val="hu-HU"/>
        </w:rPr>
        <w:t>het</w:t>
      </w:r>
      <w:r w:rsidRPr="00382663">
        <w:rPr>
          <w:sz w:val="24"/>
          <w:szCs w:val="24"/>
          <w:lang w:val="hu-HU"/>
        </w:rPr>
        <w:t xml:space="preserve">jük az Ön </w:t>
      </w:r>
    </w:p>
    <w:p w:rsidR="001E7109" w:rsidRPr="001F5700" w:rsidRDefault="001E7109" w:rsidP="001E7109">
      <w:pPr>
        <w:pStyle w:val="Listaszerbekezds"/>
        <w:ind w:left="1080"/>
        <w:rPr>
          <w:sz w:val="24"/>
          <w:szCs w:val="24"/>
          <w:lang w:val="hu-HU"/>
        </w:rPr>
      </w:pPr>
    </w:p>
    <w:p w:rsidR="001E7109" w:rsidRPr="001E7109" w:rsidRDefault="001E7109" w:rsidP="001E7109">
      <w:pPr>
        <w:pStyle w:val="Listaszerbekezds"/>
        <w:numPr>
          <w:ilvl w:val="1"/>
          <w:numId w:val="4"/>
        </w:numPr>
        <w:rPr>
          <w:b/>
          <w:bCs/>
          <w:sz w:val="24"/>
          <w:szCs w:val="24"/>
          <w:lang w:val="hu-HU"/>
        </w:rPr>
      </w:pPr>
      <w:r w:rsidRPr="001E7109">
        <w:rPr>
          <w:b/>
          <w:bCs/>
          <w:sz w:val="24"/>
          <w:szCs w:val="24"/>
          <w:lang w:val="hu-HU"/>
        </w:rPr>
        <w:t>Nevét</w:t>
      </w:r>
    </w:p>
    <w:p w:rsidR="001E7109" w:rsidRPr="001E7109" w:rsidRDefault="001E7109" w:rsidP="001E7109">
      <w:pPr>
        <w:pStyle w:val="Listaszerbekezds"/>
        <w:numPr>
          <w:ilvl w:val="1"/>
          <w:numId w:val="4"/>
        </w:numPr>
        <w:rPr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E-mail címét</w:t>
      </w:r>
    </w:p>
    <w:p w:rsidR="001E7109" w:rsidRPr="001F5700" w:rsidRDefault="001E7109" w:rsidP="0031234F">
      <w:pPr>
        <w:pStyle w:val="Nincstrkz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Amennyiben ehhez Ön hozzájárul. </w:t>
      </w:r>
      <w:r>
        <w:rPr>
          <w:sz w:val="24"/>
          <w:szCs w:val="24"/>
          <w:lang w:val="hu-HU"/>
        </w:rPr>
        <w:t xml:space="preserve">Hozzájárulását írásban, az ügyfélregisztrációs lapon adhatja meg. Hozzájárulás esetén értesítjük Önt </w:t>
      </w:r>
      <w:proofErr w:type="gramStart"/>
      <w:r>
        <w:rPr>
          <w:sz w:val="24"/>
          <w:szCs w:val="24"/>
          <w:lang w:val="hu-HU"/>
        </w:rPr>
        <w:t>aktuális</w:t>
      </w:r>
      <w:proofErr w:type="gramEnd"/>
      <w:r>
        <w:rPr>
          <w:sz w:val="24"/>
          <w:szCs w:val="24"/>
          <w:lang w:val="hu-HU"/>
        </w:rPr>
        <w:t xml:space="preserve"> akcióinkról, hasznos tanácsokat küldünk stb. A hozzájárulás bármikor, feltétel nélkül visszavonható, amit írásban kell jelezni felénk az </w:t>
      </w:r>
      <w:hyperlink r:id="rId11" w:history="1">
        <w:r w:rsidRPr="001F5700">
          <w:rPr>
            <w:rStyle w:val="Hiperhivatkozs"/>
            <w:sz w:val="24"/>
            <w:szCs w:val="24"/>
            <w:lang w:val="hu-HU"/>
          </w:rPr>
          <w:t>info@maroshegyigepkolcsonzo.hu</w:t>
        </w:r>
      </w:hyperlink>
      <w:r>
        <w:rPr>
          <w:sz w:val="24"/>
          <w:szCs w:val="24"/>
          <w:lang w:val="hu-HU"/>
        </w:rPr>
        <w:t xml:space="preserve"> email címre küldött üzenettel. </w:t>
      </w:r>
      <w:r w:rsidR="00C22D2D">
        <w:rPr>
          <w:sz w:val="24"/>
          <w:szCs w:val="24"/>
          <w:lang w:val="hu-HU"/>
        </w:rPr>
        <w:t xml:space="preserve">A hozzájárulás visszavonásával Önt semmilyen hátrány nem érheti. </w:t>
      </w:r>
    </w:p>
    <w:p w:rsidR="00C03AAF" w:rsidRPr="001E7109" w:rsidRDefault="001E7109" w:rsidP="0031234F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adatkezelés jogalapja </w:t>
      </w:r>
      <w:r w:rsidRPr="001F5700">
        <w:rPr>
          <w:sz w:val="24"/>
          <w:szCs w:val="24"/>
          <w:lang w:val="hu-HU"/>
        </w:rPr>
        <w:t xml:space="preserve">a </w:t>
      </w:r>
      <w:r w:rsidRPr="00AE5125">
        <w:rPr>
          <w:b/>
          <w:bCs/>
          <w:sz w:val="24"/>
          <w:szCs w:val="24"/>
          <w:lang w:val="hu-HU"/>
        </w:rPr>
        <w:t xml:space="preserve">GPDR 6. cikkének </w:t>
      </w:r>
      <w:r>
        <w:rPr>
          <w:b/>
          <w:bCs/>
          <w:sz w:val="24"/>
          <w:szCs w:val="24"/>
          <w:lang w:val="hu-HU"/>
        </w:rPr>
        <w:t>a</w:t>
      </w:r>
      <w:r w:rsidRPr="00AE5125">
        <w:rPr>
          <w:b/>
          <w:bCs/>
          <w:sz w:val="24"/>
          <w:szCs w:val="24"/>
          <w:lang w:val="hu-HU"/>
        </w:rPr>
        <w:t>) pontja</w:t>
      </w:r>
      <w:r w:rsidRPr="001F5700">
        <w:rPr>
          <w:sz w:val="24"/>
          <w:szCs w:val="24"/>
          <w:lang w:val="hu-HU"/>
        </w:rPr>
        <w:t>,</w:t>
      </w:r>
      <w:r>
        <w:rPr>
          <w:b/>
          <w:bCs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azaz az érintett egyértelmű és kifejezett hozzájárulása személyes adatainak a fenti célból történő kezeléséhez. </w:t>
      </w:r>
      <w:r w:rsidR="00C03AAF">
        <w:rPr>
          <w:sz w:val="24"/>
          <w:szCs w:val="24"/>
          <w:lang w:val="hu-HU"/>
        </w:rPr>
        <w:t>Amennyiben hozzájárulását visszavonja, abban az esetben nem kezeljük tovább marketing célból az Ön elérhetőségét.</w:t>
      </w:r>
    </w:p>
    <w:p w:rsidR="00DF7AFD" w:rsidRDefault="00DF7AFD" w:rsidP="00DF7AFD">
      <w:pPr>
        <w:pStyle w:val="Cmsor1"/>
        <w:numPr>
          <w:ilvl w:val="0"/>
          <w:numId w:val="2"/>
        </w:num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Biztonságban vannak az adataim?</w:t>
      </w:r>
    </w:p>
    <w:p w:rsidR="00DF7AFD" w:rsidRPr="00DF7AFD" w:rsidRDefault="00DF7AFD" w:rsidP="0031234F">
      <w:pPr>
        <w:jc w:val="both"/>
        <w:rPr>
          <w:lang w:val="hu-HU"/>
        </w:rPr>
      </w:pPr>
      <w:r w:rsidRPr="00DF7AFD">
        <w:rPr>
          <w:sz w:val="24"/>
          <w:szCs w:val="24"/>
          <w:lang w:val="hu-HU"/>
        </w:rPr>
        <w:t>Személye</w:t>
      </w:r>
      <w:r>
        <w:rPr>
          <w:sz w:val="24"/>
          <w:szCs w:val="24"/>
          <w:lang w:val="hu-HU"/>
        </w:rPr>
        <w:t xml:space="preserve">s adatait elzárva, mások által nem hozzáférhető helyen tároljuk, és soha semmilyen körülmények között nem adjuk ki olyan harmadik félnek, akik az adatokhoz való hozzáférésre nem jogosultak. </w:t>
      </w:r>
      <w:r w:rsidR="00382663">
        <w:rPr>
          <w:sz w:val="24"/>
          <w:szCs w:val="24"/>
          <w:lang w:val="hu-HU"/>
        </w:rPr>
        <w:t xml:space="preserve">Az elektronikusan tárolt adatokat jelszóval ellátott számítógépen, illetéktelenek által nem hozzáférhető helyen tároljuk. </w:t>
      </w:r>
    </w:p>
    <w:p w:rsidR="00711669" w:rsidRPr="001F5700" w:rsidRDefault="00711669" w:rsidP="00DF7AFD">
      <w:pPr>
        <w:pStyle w:val="Cmsor1"/>
        <w:numPr>
          <w:ilvl w:val="0"/>
          <w:numId w:val="2"/>
        </w:numPr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</w:pPr>
      <w:r w:rsidRPr="001F570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hu-HU"/>
        </w:rPr>
        <w:t>Kik jogosultak megismerni az Ön személyes adatait?</w:t>
      </w:r>
    </w:p>
    <w:p w:rsidR="00C22D2D" w:rsidRDefault="00C22D2D" w:rsidP="00C22D2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Táraságunk alkalmazottai és adatfeldolgozói jogosultak megismerni az Ön személyes adatait. </w:t>
      </w:r>
    </w:p>
    <w:p w:rsidR="00C22D2D" w:rsidRPr="00C22D2D" w:rsidRDefault="00711669" w:rsidP="00DF7AFD">
      <w:pPr>
        <w:pStyle w:val="Listaszerbekezds"/>
        <w:numPr>
          <w:ilvl w:val="0"/>
          <w:numId w:val="2"/>
        </w:numPr>
        <w:rPr>
          <w:b/>
          <w:bCs/>
          <w:sz w:val="32"/>
          <w:szCs w:val="32"/>
          <w:lang w:val="hu-HU"/>
        </w:rPr>
      </w:pPr>
      <w:r w:rsidRPr="00C22D2D">
        <w:rPr>
          <w:b/>
          <w:bCs/>
          <w:sz w:val="32"/>
          <w:szCs w:val="32"/>
          <w:lang w:val="hu-HU"/>
        </w:rPr>
        <w:t>Milyen adatfeldolgozókat vesz</w:t>
      </w:r>
      <w:r w:rsidR="00C22D2D">
        <w:rPr>
          <w:b/>
          <w:bCs/>
          <w:sz w:val="32"/>
          <w:szCs w:val="32"/>
          <w:lang w:val="hu-HU"/>
        </w:rPr>
        <w:t>ünk</w:t>
      </w:r>
      <w:r w:rsidRPr="00C22D2D">
        <w:rPr>
          <w:b/>
          <w:bCs/>
          <w:sz w:val="32"/>
          <w:szCs w:val="32"/>
          <w:lang w:val="hu-HU"/>
        </w:rPr>
        <w:t xml:space="preserve"> </w:t>
      </w:r>
      <w:r w:rsidR="00F52BD1" w:rsidRPr="00C22D2D">
        <w:rPr>
          <w:b/>
          <w:bCs/>
          <w:sz w:val="32"/>
          <w:szCs w:val="32"/>
          <w:lang w:val="hu-HU"/>
        </w:rPr>
        <w:t>igénybe</w:t>
      </w:r>
      <w:r w:rsidRPr="00C22D2D">
        <w:rPr>
          <w:b/>
          <w:bCs/>
          <w:sz w:val="32"/>
          <w:szCs w:val="32"/>
          <w:lang w:val="hu-HU"/>
        </w:rPr>
        <w:t>?</w:t>
      </w:r>
    </w:p>
    <w:p w:rsidR="00711669" w:rsidRPr="001F5700" w:rsidRDefault="00711669" w:rsidP="0031234F">
      <w:pPr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Bizonyos esetekben az Ön személyes adatai kezelésével megbíz</w:t>
      </w:r>
      <w:r w:rsidR="00C22D2D">
        <w:rPr>
          <w:sz w:val="24"/>
          <w:szCs w:val="24"/>
          <w:lang w:val="hu-HU"/>
        </w:rPr>
        <w:t>un</w:t>
      </w:r>
      <w:r w:rsidRPr="001F5700">
        <w:rPr>
          <w:sz w:val="24"/>
          <w:szCs w:val="24"/>
          <w:lang w:val="hu-HU"/>
        </w:rPr>
        <w:t xml:space="preserve">k harmadik felet, hogy </w:t>
      </w:r>
      <w:r w:rsidR="00D25D5E" w:rsidRPr="001F5700">
        <w:rPr>
          <w:sz w:val="24"/>
          <w:szCs w:val="24"/>
          <w:lang w:val="hu-HU"/>
        </w:rPr>
        <w:t>helyett</w:t>
      </w:r>
      <w:r w:rsidR="00C22D2D">
        <w:rPr>
          <w:sz w:val="24"/>
          <w:szCs w:val="24"/>
          <w:lang w:val="hu-HU"/>
        </w:rPr>
        <w:t>ünk</w:t>
      </w:r>
      <w:r w:rsidRPr="001F5700">
        <w:rPr>
          <w:sz w:val="24"/>
          <w:szCs w:val="24"/>
          <w:lang w:val="hu-HU"/>
        </w:rPr>
        <w:t xml:space="preserve"> adatkezelési műveleteket végezzen. </w:t>
      </w:r>
      <w:r w:rsidR="00DB0638" w:rsidRPr="001F5700">
        <w:rPr>
          <w:sz w:val="24"/>
          <w:szCs w:val="24"/>
          <w:lang w:val="hu-HU"/>
        </w:rPr>
        <w:t>Az által</w:t>
      </w:r>
      <w:r w:rsidR="00C22D2D">
        <w:rPr>
          <w:sz w:val="24"/>
          <w:szCs w:val="24"/>
          <w:lang w:val="hu-HU"/>
        </w:rPr>
        <w:t>unk</w:t>
      </w:r>
      <w:r w:rsidR="00DB0638" w:rsidRPr="001F5700">
        <w:rPr>
          <w:sz w:val="24"/>
          <w:szCs w:val="24"/>
          <w:lang w:val="hu-HU"/>
        </w:rPr>
        <w:t xml:space="preserve"> igénybe vett adatfeldolgozók: </w:t>
      </w:r>
    </w:p>
    <w:p w:rsidR="00C80269" w:rsidRPr="00C03AAF" w:rsidRDefault="00C80269" w:rsidP="0031234F">
      <w:pPr>
        <w:pStyle w:val="Listaszerbekezds"/>
        <w:numPr>
          <w:ilvl w:val="1"/>
          <w:numId w:val="4"/>
        </w:numPr>
        <w:jc w:val="both"/>
        <w:rPr>
          <w:sz w:val="24"/>
          <w:szCs w:val="24"/>
          <w:lang w:val="hu-HU"/>
        </w:rPr>
      </w:pPr>
      <w:r w:rsidRPr="00C03AAF">
        <w:rPr>
          <w:sz w:val="24"/>
          <w:szCs w:val="24"/>
          <w:lang w:val="hu-HU"/>
        </w:rPr>
        <w:t>A számlákat a számlázz.</w:t>
      </w:r>
      <w:proofErr w:type="gramStart"/>
      <w:r w:rsidRPr="00C03AAF">
        <w:rPr>
          <w:sz w:val="24"/>
          <w:szCs w:val="24"/>
          <w:lang w:val="hu-HU"/>
        </w:rPr>
        <w:t>hu</w:t>
      </w:r>
      <w:proofErr w:type="gramEnd"/>
      <w:r w:rsidRPr="00C03AAF">
        <w:rPr>
          <w:sz w:val="24"/>
          <w:szCs w:val="24"/>
          <w:lang w:val="hu-HU"/>
        </w:rPr>
        <w:t xml:space="preserve"> online számlázóprogrammal </w:t>
      </w:r>
      <w:r w:rsidR="00C22D2D" w:rsidRPr="00C03AAF">
        <w:rPr>
          <w:sz w:val="24"/>
          <w:szCs w:val="24"/>
          <w:lang w:val="hu-HU"/>
        </w:rPr>
        <w:t>készítjük</w:t>
      </w:r>
      <w:r w:rsidRPr="00C03AAF">
        <w:rPr>
          <w:sz w:val="24"/>
          <w:szCs w:val="24"/>
          <w:lang w:val="hu-HU"/>
        </w:rPr>
        <w:t xml:space="preserve">, melyet a </w:t>
      </w:r>
      <w:r w:rsidRPr="00C03AAF">
        <w:rPr>
          <w:b/>
          <w:bCs/>
          <w:sz w:val="24"/>
          <w:szCs w:val="24"/>
          <w:lang w:val="hu-HU"/>
        </w:rPr>
        <w:t>KBOSS. hu Kft.</w:t>
      </w:r>
      <w:r w:rsidRPr="00C03AAF">
        <w:rPr>
          <w:sz w:val="24"/>
          <w:szCs w:val="24"/>
          <w:lang w:val="hu-HU"/>
        </w:rPr>
        <w:t xml:space="preserve"> (1031 Budapest, Záhony utca 7, adószám: 13421739241) üzemeltet, a számlák az ő rendszerükben kerülnek tárolásra titkosított módon. </w:t>
      </w:r>
    </w:p>
    <w:p w:rsidR="00EF0713" w:rsidRPr="00C22D2D" w:rsidRDefault="00EF0713" w:rsidP="0031234F">
      <w:pPr>
        <w:pStyle w:val="Listaszerbekezds"/>
        <w:numPr>
          <w:ilvl w:val="1"/>
          <w:numId w:val="4"/>
        </w:numPr>
        <w:jc w:val="both"/>
        <w:rPr>
          <w:sz w:val="22"/>
          <w:szCs w:val="22"/>
          <w:lang w:val="hu-HU"/>
        </w:rPr>
      </w:pPr>
      <w:r w:rsidRPr="001F5700">
        <w:rPr>
          <w:sz w:val="24"/>
          <w:szCs w:val="24"/>
          <w:lang w:val="hu-HU"/>
        </w:rPr>
        <w:t xml:space="preserve">A levelezőrendszerünk </w:t>
      </w:r>
      <w:r w:rsidR="00382663">
        <w:rPr>
          <w:sz w:val="24"/>
          <w:szCs w:val="24"/>
          <w:lang w:val="hu-HU"/>
        </w:rPr>
        <w:t xml:space="preserve">a </w:t>
      </w:r>
      <w:r w:rsidR="00382663" w:rsidRPr="00382663">
        <w:rPr>
          <w:b/>
          <w:bCs/>
          <w:sz w:val="24"/>
          <w:szCs w:val="24"/>
          <w:lang w:val="hu-HU"/>
        </w:rPr>
        <w:t>Webparadicsom Media Group Kft.</w:t>
      </w:r>
      <w:r w:rsidR="00382663">
        <w:rPr>
          <w:sz w:val="24"/>
          <w:szCs w:val="24"/>
          <w:lang w:val="hu-HU"/>
        </w:rPr>
        <w:t xml:space="preserve"> (</w:t>
      </w:r>
      <w:r w:rsidR="00382663" w:rsidRPr="00382663">
        <w:rPr>
          <w:sz w:val="24"/>
          <w:szCs w:val="24"/>
          <w:lang w:val="hu-HU"/>
        </w:rPr>
        <w:t>1027 Budapest, Bem József utca 9</w:t>
      </w:r>
      <w:proofErr w:type="gramStart"/>
      <w:r w:rsidR="00382663" w:rsidRPr="00382663">
        <w:rPr>
          <w:sz w:val="24"/>
          <w:szCs w:val="24"/>
          <w:lang w:val="hu-HU"/>
        </w:rPr>
        <w:t>.</w:t>
      </w:r>
      <w:r w:rsidR="00C03AAF">
        <w:rPr>
          <w:sz w:val="24"/>
          <w:szCs w:val="24"/>
          <w:lang w:val="hu-HU"/>
        </w:rPr>
        <w:t>,</w:t>
      </w:r>
      <w:proofErr w:type="gramEnd"/>
      <w:r w:rsidR="00C03AAF">
        <w:rPr>
          <w:sz w:val="24"/>
          <w:szCs w:val="24"/>
          <w:lang w:val="hu-HU"/>
        </w:rPr>
        <w:t xml:space="preserve"> adószám: </w:t>
      </w:r>
      <w:r w:rsidR="00C03AAF" w:rsidRPr="00C03AAF">
        <w:rPr>
          <w:sz w:val="24"/>
          <w:szCs w:val="24"/>
          <w:lang w:val="hu-HU"/>
        </w:rPr>
        <w:t>25348923241</w:t>
      </w:r>
      <w:r w:rsidR="00382663">
        <w:rPr>
          <w:sz w:val="24"/>
          <w:szCs w:val="24"/>
          <w:lang w:val="hu-HU"/>
        </w:rPr>
        <w:t xml:space="preserve">) </w:t>
      </w:r>
      <w:r w:rsidRPr="001F5700">
        <w:rPr>
          <w:sz w:val="24"/>
          <w:szCs w:val="24"/>
          <w:lang w:val="hu-HU"/>
        </w:rPr>
        <w:t xml:space="preserve">szerverein </w:t>
      </w:r>
      <w:r w:rsidRPr="001F5700">
        <w:rPr>
          <w:sz w:val="24"/>
          <w:szCs w:val="24"/>
          <w:lang w:val="hu-HU"/>
        </w:rPr>
        <w:lastRenderedPageBreak/>
        <w:t>fut, melyeken az email-</w:t>
      </w:r>
      <w:proofErr w:type="spellStart"/>
      <w:r w:rsidRPr="001F5700">
        <w:rPr>
          <w:sz w:val="24"/>
          <w:szCs w:val="24"/>
          <w:lang w:val="hu-HU"/>
        </w:rPr>
        <w:t>ben</w:t>
      </w:r>
      <w:proofErr w:type="spellEnd"/>
      <w:r w:rsidRPr="001F5700">
        <w:rPr>
          <w:sz w:val="24"/>
          <w:szCs w:val="24"/>
          <w:lang w:val="hu-HU"/>
        </w:rPr>
        <w:t xml:space="preserve"> lévő személyes adatok tárolása történik</w:t>
      </w:r>
      <w:r w:rsidR="00D25D5E" w:rsidRPr="001F5700">
        <w:rPr>
          <w:sz w:val="24"/>
          <w:szCs w:val="24"/>
          <w:lang w:val="hu-HU"/>
        </w:rPr>
        <w:t xml:space="preserve">, </w:t>
      </w:r>
      <w:r w:rsidR="00382663">
        <w:rPr>
          <w:sz w:val="24"/>
          <w:szCs w:val="24"/>
          <w:lang w:val="hu-HU"/>
        </w:rPr>
        <w:t>az email szolgáltató csak a levelezőrendszer működését biztosítja, a levelek tartalmát nem olvassa.</w:t>
      </w:r>
      <w:r w:rsidR="00D25D5E" w:rsidRPr="001F5700">
        <w:rPr>
          <w:sz w:val="24"/>
          <w:szCs w:val="24"/>
          <w:lang w:val="hu-HU"/>
        </w:rPr>
        <w:t xml:space="preserve"> </w:t>
      </w:r>
    </w:p>
    <w:p w:rsidR="00C22D2D" w:rsidRPr="00C03AAF" w:rsidRDefault="00C22D2D" w:rsidP="0031234F">
      <w:pPr>
        <w:pStyle w:val="Listaszerbekezds"/>
        <w:numPr>
          <w:ilvl w:val="1"/>
          <w:numId w:val="4"/>
        </w:numPr>
        <w:jc w:val="both"/>
        <w:rPr>
          <w:sz w:val="24"/>
          <w:szCs w:val="24"/>
          <w:lang w:val="hu-HU"/>
        </w:rPr>
      </w:pPr>
      <w:r w:rsidRPr="00C03AAF">
        <w:rPr>
          <w:sz w:val="24"/>
          <w:szCs w:val="24"/>
          <w:lang w:val="hu-HU"/>
        </w:rPr>
        <w:t xml:space="preserve">A számlák könyvelését a </w:t>
      </w:r>
      <w:r w:rsidR="008B22AE">
        <w:rPr>
          <w:b/>
          <w:bCs/>
          <w:sz w:val="24"/>
          <w:szCs w:val="24"/>
          <w:lang w:val="hu-HU"/>
        </w:rPr>
        <w:t>SZIGNETTA</w:t>
      </w:r>
      <w:r w:rsidR="00382663" w:rsidRPr="00C03AAF">
        <w:rPr>
          <w:b/>
          <w:bCs/>
          <w:sz w:val="24"/>
          <w:szCs w:val="24"/>
          <w:lang w:val="hu-HU"/>
        </w:rPr>
        <w:t xml:space="preserve"> Könyvelő</w:t>
      </w:r>
      <w:r w:rsidR="008B22AE">
        <w:rPr>
          <w:b/>
          <w:bCs/>
          <w:sz w:val="24"/>
          <w:szCs w:val="24"/>
          <w:lang w:val="hu-HU"/>
        </w:rPr>
        <w:t>i</w:t>
      </w:r>
      <w:r w:rsidR="00382663" w:rsidRPr="00C03AAF">
        <w:rPr>
          <w:b/>
          <w:bCs/>
          <w:sz w:val="24"/>
          <w:szCs w:val="24"/>
          <w:lang w:val="hu-HU"/>
        </w:rPr>
        <w:t>roda Kft.</w:t>
      </w:r>
      <w:r w:rsidR="00382663" w:rsidRPr="00C03AAF">
        <w:rPr>
          <w:sz w:val="24"/>
          <w:szCs w:val="24"/>
          <w:lang w:val="hu-HU"/>
        </w:rPr>
        <w:t xml:space="preserve"> </w:t>
      </w:r>
      <w:r w:rsidRPr="00C03AAF">
        <w:rPr>
          <w:sz w:val="24"/>
          <w:szCs w:val="24"/>
          <w:lang w:val="hu-HU"/>
        </w:rPr>
        <w:t>(</w:t>
      </w:r>
      <w:r w:rsidR="008B22AE">
        <w:rPr>
          <w:sz w:val="24"/>
          <w:szCs w:val="24"/>
          <w:lang w:val="hu-HU"/>
        </w:rPr>
        <w:t>8000</w:t>
      </w:r>
      <w:r w:rsidR="00382663" w:rsidRPr="00C03AAF">
        <w:rPr>
          <w:sz w:val="24"/>
          <w:szCs w:val="24"/>
          <w:lang w:val="hu-HU"/>
        </w:rPr>
        <w:t xml:space="preserve"> </w:t>
      </w:r>
      <w:r w:rsidR="008B22AE">
        <w:rPr>
          <w:sz w:val="24"/>
          <w:szCs w:val="24"/>
          <w:lang w:val="hu-HU"/>
        </w:rPr>
        <w:t>Székesfehérvár</w:t>
      </w:r>
      <w:r w:rsidR="00382663" w:rsidRPr="00C03AAF">
        <w:rPr>
          <w:sz w:val="24"/>
          <w:szCs w:val="24"/>
          <w:lang w:val="hu-HU"/>
        </w:rPr>
        <w:t xml:space="preserve">, </w:t>
      </w:r>
      <w:r w:rsidR="008B22AE">
        <w:rPr>
          <w:sz w:val="24"/>
          <w:szCs w:val="24"/>
          <w:lang w:val="hu-HU"/>
        </w:rPr>
        <w:t>Deák Ferenc</w:t>
      </w:r>
      <w:r w:rsidR="00382663" w:rsidRPr="00C03AAF">
        <w:rPr>
          <w:sz w:val="24"/>
          <w:szCs w:val="24"/>
          <w:lang w:val="hu-HU"/>
        </w:rPr>
        <w:t xml:space="preserve"> utca 3</w:t>
      </w:r>
      <w:r w:rsidR="008B22AE">
        <w:rPr>
          <w:sz w:val="24"/>
          <w:szCs w:val="24"/>
          <w:lang w:val="hu-HU"/>
        </w:rPr>
        <w:t>9</w:t>
      </w:r>
      <w:r w:rsidR="00382663" w:rsidRPr="00C03AAF">
        <w:rPr>
          <w:sz w:val="24"/>
          <w:szCs w:val="24"/>
          <w:lang w:val="hu-HU"/>
        </w:rPr>
        <w:t>.</w:t>
      </w:r>
      <w:r w:rsidR="008B22AE">
        <w:rPr>
          <w:sz w:val="24"/>
          <w:szCs w:val="24"/>
          <w:lang w:val="hu-HU"/>
        </w:rPr>
        <w:t xml:space="preserve"> </w:t>
      </w:r>
      <w:proofErr w:type="spellStart"/>
      <w:r w:rsidR="008B22AE">
        <w:rPr>
          <w:sz w:val="24"/>
          <w:szCs w:val="24"/>
          <w:lang w:val="hu-HU"/>
        </w:rPr>
        <w:t>fsz</w:t>
      </w:r>
      <w:proofErr w:type="spellEnd"/>
      <w:r w:rsidR="008B22AE">
        <w:rPr>
          <w:sz w:val="24"/>
          <w:szCs w:val="24"/>
          <w:lang w:val="hu-HU"/>
        </w:rPr>
        <w:t>/2</w:t>
      </w:r>
      <w:r w:rsidR="00C03AAF">
        <w:rPr>
          <w:sz w:val="24"/>
          <w:szCs w:val="24"/>
          <w:lang w:val="hu-HU"/>
        </w:rPr>
        <w:t>, adószám:</w:t>
      </w:r>
      <w:r w:rsidR="008B22AE">
        <w:rPr>
          <w:sz w:val="24"/>
          <w:szCs w:val="24"/>
          <w:lang w:val="hu-HU"/>
        </w:rPr>
        <w:t>12859863-2-07</w:t>
      </w:r>
      <w:r w:rsidR="006C6B31">
        <w:rPr>
          <w:sz w:val="24"/>
          <w:szCs w:val="24"/>
          <w:lang w:val="hu-HU"/>
        </w:rPr>
        <w:t>)</w:t>
      </w:r>
      <w:r w:rsidRPr="00C03AAF">
        <w:rPr>
          <w:sz w:val="24"/>
          <w:szCs w:val="24"/>
          <w:lang w:val="hu-HU"/>
        </w:rPr>
        <w:t xml:space="preserve"> végzi, így a számlán szereplő személyes adatokhoz hozzáfér, de azt kizárólag könyvelési szolgáltatás teljesítésére használhatja fel. </w:t>
      </w:r>
    </w:p>
    <w:p w:rsidR="00C22D2D" w:rsidRPr="001F5700" w:rsidRDefault="00C22D2D" w:rsidP="005775F4">
      <w:pPr>
        <w:pStyle w:val="Listaszerbekezds"/>
        <w:ind w:left="1440"/>
        <w:rPr>
          <w:sz w:val="22"/>
          <w:szCs w:val="22"/>
          <w:lang w:val="hu-HU"/>
        </w:rPr>
      </w:pPr>
    </w:p>
    <w:p w:rsidR="00025058" w:rsidRPr="001F5700" w:rsidRDefault="00025058">
      <w:pPr>
        <w:spacing w:after="160" w:line="259" w:lineRule="auto"/>
        <w:rPr>
          <w:sz w:val="24"/>
          <w:szCs w:val="24"/>
          <w:lang w:val="hu-HU"/>
        </w:rPr>
      </w:pPr>
    </w:p>
    <w:p w:rsidR="00EF0713" w:rsidRPr="001F5700" w:rsidRDefault="00EF0713" w:rsidP="00025058">
      <w:pPr>
        <w:pStyle w:val="Listaszerbekezds"/>
        <w:ind w:left="1440"/>
        <w:rPr>
          <w:sz w:val="24"/>
          <w:szCs w:val="24"/>
          <w:lang w:val="hu-HU"/>
        </w:rPr>
      </w:pPr>
    </w:p>
    <w:p w:rsidR="00025058" w:rsidRPr="001F5700" w:rsidRDefault="00025058" w:rsidP="00DF7AFD">
      <w:pPr>
        <w:pStyle w:val="Listaszerbekezds"/>
        <w:numPr>
          <w:ilvl w:val="0"/>
          <w:numId w:val="2"/>
        </w:numPr>
        <w:rPr>
          <w:lang w:val="hu-HU"/>
        </w:rPr>
      </w:pPr>
      <w:r w:rsidRPr="001F5700">
        <w:rPr>
          <w:b/>
          <w:bCs/>
          <w:sz w:val="32"/>
          <w:szCs w:val="32"/>
          <w:lang w:val="hu-HU"/>
        </w:rPr>
        <w:t>Milyen jogok illetik meg Önt</w:t>
      </w:r>
      <w:r w:rsidR="00A92883" w:rsidRPr="001F5700">
        <w:rPr>
          <w:b/>
          <w:bCs/>
          <w:sz w:val="32"/>
          <w:szCs w:val="32"/>
          <w:lang w:val="hu-HU"/>
        </w:rPr>
        <w:t xml:space="preserve"> az adatkezeléssel kapcsolatban</w:t>
      </w:r>
      <w:r w:rsidRPr="001F5700">
        <w:rPr>
          <w:b/>
          <w:bCs/>
          <w:sz w:val="32"/>
          <w:szCs w:val="32"/>
          <w:lang w:val="hu-HU"/>
        </w:rPr>
        <w:t>?</w:t>
      </w:r>
    </w:p>
    <w:p w:rsidR="00025058" w:rsidRPr="001F5700" w:rsidRDefault="00025058" w:rsidP="00025058">
      <w:pPr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 xml:space="preserve"> Tájékoztatáshoz való jog</w:t>
      </w:r>
    </w:p>
    <w:p w:rsidR="00025058" w:rsidRPr="001F5700" w:rsidRDefault="00025058" w:rsidP="0031234F">
      <w:pPr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érintettnek joga van az adatkezeléssel kapcsolatos tájékoztatáshoz, melyet az Adatkezelő jelen tájékoztató rendelkezésre bocsátása útján teljesít.</w:t>
      </w:r>
    </w:p>
    <w:p w:rsidR="00025058" w:rsidRPr="001F5700" w:rsidRDefault="00025058" w:rsidP="00025058">
      <w:pPr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Hozzáférési jog</w:t>
      </w:r>
    </w:p>
    <w:p w:rsidR="00025058" w:rsidRPr="001F5700" w:rsidRDefault="00025058" w:rsidP="0031234F">
      <w:pPr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Az érintettet kérelmére az Adatkezelő bármikor tájékoztatást nyújt arról, hogy az érintett személyes adatainak kezelése folyamatban van-e és ha igen, akkor a személyes adatokhoz és a következő </w:t>
      </w:r>
      <w:proofErr w:type="gramStart"/>
      <w:r w:rsidRPr="001F5700">
        <w:rPr>
          <w:sz w:val="24"/>
          <w:szCs w:val="24"/>
          <w:lang w:val="hu-HU"/>
        </w:rPr>
        <w:t>információkhoz</w:t>
      </w:r>
      <w:proofErr w:type="gramEnd"/>
      <w:r w:rsidRPr="001F5700">
        <w:rPr>
          <w:sz w:val="24"/>
          <w:szCs w:val="24"/>
          <w:lang w:val="hu-HU"/>
        </w:rPr>
        <w:t xml:space="preserve"> hozzáférést biztosít:</w:t>
      </w:r>
    </w:p>
    <w:p w:rsidR="00025058" w:rsidRPr="001F5700" w:rsidRDefault="00025058" w:rsidP="00025058">
      <w:pPr>
        <w:pStyle w:val="Nincstrkz"/>
        <w:ind w:left="180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>) az adatkezelés céljai;</w:t>
      </w:r>
    </w:p>
    <w:p w:rsidR="00025058" w:rsidRPr="001F5700" w:rsidRDefault="00025058" w:rsidP="00025058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b) az érintett személyes adatok </w:t>
      </w:r>
      <w:proofErr w:type="gramStart"/>
      <w:r w:rsidRPr="001F5700">
        <w:rPr>
          <w:sz w:val="24"/>
          <w:szCs w:val="24"/>
          <w:lang w:val="hu-HU"/>
        </w:rPr>
        <w:t>kategóriái</w:t>
      </w:r>
      <w:proofErr w:type="gramEnd"/>
      <w:r w:rsidRPr="001F5700">
        <w:rPr>
          <w:sz w:val="24"/>
          <w:szCs w:val="24"/>
          <w:lang w:val="hu-HU"/>
        </w:rPr>
        <w:t>;</w:t>
      </w:r>
    </w:p>
    <w:p w:rsidR="00025058" w:rsidRPr="001F5700" w:rsidRDefault="00025058" w:rsidP="00A167FA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c) azon címzettek vagy címzettek </w:t>
      </w:r>
      <w:proofErr w:type="gramStart"/>
      <w:r w:rsidRPr="001F5700">
        <w:rPr>
          <w:sz w:val="24"/>
          <w:szCs w:val="24"/>
          <w:lang w:val="hu-HU"/>
        </w:rPr>
        <w:t>kategóriái</w:t>
      </w:r>
      <w:proofErr w:type="gramEnd"/>
      <w:r w:rsidRPr="001F5700">
        <w:rPr>
          <w:sz w:val="24"/>
          <w:szCs w:val="24"/>
          <w:lang w:val="hu-HU"/>
        </w:rPr>
        <w:t xml:space="preserve"> akikkel, illetve amelyekkel az Adatkezelő a</w:t>
      </w:r>
      <w:r w:rsidR="0031234F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személyes adatokat közölte vagy közölni fogja, ideértve különösen a harmadik országbeli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címzetteket, illetve a nemzetközi szervezeteket;</w:t>
      </w:r>
    </w:p>
    <w:p w:rsidR="00025058" w:rsidRPr="001F5700" w:rsidRDefault="00025058" w:rsidP="00025058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d) a személyes adatok tárolásának tervezett időtartama, vagy ha ez nem lehetséges, ezen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időtartam meghatározásának szempontjai;</w:t>
      </w:r>
    </w:p>
    <w:p w:rsidR="00025058" w:rsidRPr="001F5700" w:rsidRDefault="00025058" w:rsidP="00A167FA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e</w:t>
      </w:r>
      <w:proofErr w:type="gramEnd"/>
      <w:r w:rsidRPr="001F5700">
        <w:rPr>
          <w:sz w:val="24"/>
          <w:szCs w:val="24"/>
          <w:lang w:val="hu-HU"/>
        </w:rPr>
        <w:t>) az érintett tájékoztatást kap továbbá azon jogáról, hogy kérelmezheti az Adatkezelőtől a rá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vonatkozó személyes adatok helyesbítését, törlését vagy kezelésének korlátozását, és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tiltakozhat az ilyen személyes adatok kezelése ellen;</w:t>
      </w:r>
    </w:p>
    <w:p w:rsidR="00025058" w:rsidRPr="001F5700" w:rsidRDefault="00025058" w:rsidP="00A167FA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f</w:t>
      </w:r>
      <w:proofErr w:type="gramEnd"/>
      <w:r w:rsidRPr="001F5700">
        <w:rPr>
          <w:sz w:val="24"/>
          <w:szCs w:val="24"/>
          <w:lang w:val="hu-HU"/>
        </w:rPr>
        <w:t>) a valamely felügyeleti hatósághoz címzett panasz benyújtásának, illetve bírósági eljárás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megindításának joga;</w:t>
      </w:r>
    </w:p>
    <w:p w:rsidR="00025058" w:rsidRPr="001F5700" w:rsidRDefault="00025058" w:rsidP="00A167FA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g) ha az adatokat nem közvetlenül az </w:t>
      </w:r>
      <w:proofErr w:type="spellStart"/>
      <w:r w:rsidRPr="001F5700">
        <w:rPr>
          <w:sz w:val="24"/>
          <w:szCs w:val="24"/>
          <w:lang w:val="hu-HU"/>
        </w:rPr>
        <w:t>érintettől</w:t>
      </w:r>
      <w:proofErr w:type="spellEnd"/>
      <w:r w:rsidRPr="001F5700">
        <w:rPr>
          <w:sz w:val="24"/>
          <w:szCs w:val="24"/>
          <w:lang w:val="hu-HU"/>
        </w:rPr>
        <w:t xml:space="preserve"> gyűjtötte az Adatkezelő, úgy az adatok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 xml:space="preserve">forrására vonatkozó minden elérhető </w:t>
      </w:r>
      <w:proofErr w:type="gramStart"/>
      <w:r w:rsidRPr="001F5700">
        <w:rPr>
          <w:sz w:val="24"/>
          <w:szCs w:val="24"/>
          <w:lang w:val="hu-HU"/>
        </w:rPr>
        <w:t>információ</w:t>
      </w:r>
      <w:proofErr w:type="gramEnd"/>
      <w:r w:rsidRPr="001F5700">
        <w:rPr>
          <w:sz w:val="24"/>
          <w:szCs w:val="24"/>
          <w:lang w:val="hu-HU"/>
        </w:rPr>
        <w:t>;</w:t>
      </w:r>
    </w:p>
    <w:p w:rsidR="00025058" w:rsidRDefault="00025058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h</w:t>
      </w:r>
      <w:proofErr w:type="gramEnd"/>
      <w:r w:rsidRPr="001F5700">
        <w:rPr>
          <w:sz w:val="24"/>
          <w:szCs w:val="24"/>
          <w:lang w:val="hu-HU"/>
        </w:rPr>
        <w:t>) ha sor kerül automatizált döntéshozatalra, ennek tényéről, ideértve a profilalkotást is,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valamint legalább ezekben az esetekben az alkalmazott logikáról, tehát arról, hogy az ilyen adatkezelés milyen jelentőséggel, és az érintettre nézve milyen várható következményekkel</w:t>
      </w:r>
      <w:r w:rsidR="00A167FA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bír.</w:t>
      </w:r>
    </w:p>
    <w:p w:rsidR="00A167FA" w:rsidRDefault="00A167FA" w:rsidP="00A167FA">
      <w:pPr>
        <w:pStyle w:val="Nincstrkz"/>
        <w:ind w:left="180"/>
        <w:jc w:val="both"/>
        <w:rPr>
          <w:sz w:val="24"/>
          <w:szCs w:val="24"/>
          <w:lang w:val="hu-HU"/>
        </w:rPr>
      </w:pPr>
    </w:p>
    <w:p w:rsidR="00A167FA" w:rsidRDefault="00A167FA" w:rsidP="00A167FA">
      <w:pPr>
        <w:pStyle w:val="Nincstrkz"/>
        <w:ind w:left="180"/>
        <w:jc w:val="both"/>
        <w:rPr>
          <w:sz w:val="24"/>
          <w:szCs w:val="24"/>
          <w:lang w:val="hu-HU"/>
        </w:rPr>
      </w:pPr>
    </w:p>
    <w:p w:rsidR="00A167FA" w:rsidRPr="001F5700" w:rsidRDefault="00A167FA" w:rsidP="00A167FA">
      <w:pPr>
        <w:pStyle w:val="Nincstrkz"/>
        <w:ind w:left="180"/>
        <w:jc w:val="both"/>
        <w:rPr>
          <w:lang w:val="hu-HU"/>
        </w:rPr>
      </w:pPr>
    </w:p>
    <w:p w:rsidR="00025058" w:rsidRPr="001F5700" w:rsidRDefault="00025058" w:rsidP="00025058">
      <w:pPr>
        <w:pStyle w:val="Nincstrkz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firstLine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lastRenderedPageBreak/>
        <w:t>Személyes adatok helyesbítéséhez való jog</w:t>
      </w:r>
    </w:p>
    <w:p w:rsidR="00A92883" w:rsidRPr="001F5700" w:rsidRDefault="00A92883" w:rsidP="00A92883">
      <w:pPr>
        <w:pStyle w:val="Nincstrkz"/>
        <w:ind w:firstLine="180"/>
        <w:rPr>
          <w:b/>
          <w:bCs/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érintett bármikor jogosult arra, hogy kérésére indokolatlan késedelem nélkül az Adatkezelő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helyesbítse a rá vonatkozó pontatlan személyes adatokat. Figyelembe véve az adatkezelés célját, az érintett jogosult arra is, hogy kérje a hiányos személyes adatok - egyebek mellett kiegészítő nyilatkozat útján történő - kiegészítését.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adat helyesbítésének (módosításának) kérése esetén a módosítani kért adat valóságát az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érintettnek szükséges alátámasztania, valamint az érintettnek szükséges igazolnia azt is, hogy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 xml:space="preserve">valóban az arra jogosult személy kéri az adat módosítását. Az Adatkezelő csak így tudja megítélni azt, hogy az </w:t>
      </w:r>
      <w:proofErr w:type="gramStart"/>
      <w:r w:rsidRPr="001F5700">
        <w:rPr>
          <w:sz w:val="24"/>
          <w:szCs w:val="24"/>
          <w:lang w:val="hu-HU"/>
        </w:rPr>
        <w:t>új adat</w:t>
      </w:r>
      <w:proofErr w:type="gramEnd"/>
      <w:r w:rsidRPr="001F5700">
        <w:rPr>
          <w:sz w:val="24"/>
          <w:szCs w:val="24"/>
          <w:lang w:val="hu-HU"/>
        </w:rPr>
        <w:t xml:space="preserve"> valós-e, és ha igen, akkor módosíthatja-e a korábbi adatot.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Adatkezelő felhívja tovább a figyelmet arra, hogy a személyes adataiban bekövetkezett változást az érintett mielőbb jelentse be, ezzel is megkönnyítve a jogszerű adatkezelést, valamint a jogainak érvényesülését.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Törléshez való jog</w:t>
      </w: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érintett kérésére az Adatkezelő indokolatlan késedelem nélkül köteles törölni az érintettre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vonatkozó személyes adatokat, ha az alábbi indokok valamelyike fennáll: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>) az Adatkezelőnek a személyes adatokra már nincs szüksége abból a célból, amelyből azokat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gyűjtötte vagy más módon kezelte;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b) hozzájáruláson alapuló adatkezelés esetén az érintett visszavonja az adatkezelés alapját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képező hozzájárulását, és az adatkezelésnek nincs más jogalapja;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c) az érintett tiltakozik az adatkezelés ellen, és nincs elsőbbséget élvező jogszerű ok az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adatkezelésre, vagy tiltakozik a közvetlen üzletszerzés céljából történő adatkezelés ellen;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d) a személyes adatokat az Adatkezelő jogellenesen kezeli;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e</w:t>
      </w:r>
      <w:proofErr w:type="gramEnd"/>
      <w:r w:rsidRPr="001F5700">
        <w:rPr>
          <w:sz w:val="24"/>
          <w:szCs w:val="24"/>
          <w:lang w:val="hu-HU"/>
        </w:rPr>
        <w:t>) a személyes adatokat az Adatkezelőre alkalmazandó uniós vagy tagállami jogban előírt jogi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kötelezettség teljesítéséhez törölni kell;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f) a személyes adatok gyűjtésére az </w:t>
      </w:r>
      <w:proofErr w:type="gramStart"/>
      <w:r w:rsidRPr="001F5700">
        <w:rPr>
          <w:sz w:val="24"/>
          <w:szCs w:val="24"/>
          <w:lang w:val="hu-HU"/>
        </w:rPr>
        <w:t>információs</w:t>
      </w:r>
      <w:proofErr w:type="gramEnd"/>
      <w:r w:rsidRPr="001F5700">
        <w:rPr>
          <w:sz w:val="24"/>
          <w:szCs w:val="24"/>
          <w:lang w:val="hu-HU"/>
        </w:rPr>
        <w:t xml:space="preserve"> társadalommal összefüggő szolgáltatások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kínálásával kapcsolatosan került sor.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Az adatkezelés korlátozásához való jog</w:t>
      </w: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érintett jogosult arra, hogy kérésére az Adatkezelő korlátozza az adatkezelést, ha az alábbiak valamelyike teljesül: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>) vitatja a személyes adatok pontosságát; ez esetben a korlátozás arra az időtartamra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vonatkozik, amely lehetővé teszi, hogy az Adatkezelő ellenőrizze a személyes adatok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pontosságát;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b) az adatkezelés jogellenes, és </w:t>
      </w:r>
      <w:r w:rsidR="00CE0C04" w:rsidRPr="001F5700">
        <w:rPr>
          <w:sz w:val="24"/>
          <w:szCs w:val="24"/>
          <w:lang w:val="hu-HU"/>
        </w:rPr>
        <w:t>ellenezi</w:t>
      </w:r>
      <w:r w:rsidRPr="001F5700">
        <w:rPr>
          <w:sz w:val="24"/>
          <w:szCs w:val="24"/>
          <w:lang w:val="hu-HU"/>
        </w:rPr>
        <w:t xml:space="preserve"> az adatok törlését, ehelyett kéri azok felhasználásának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korlátozását;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c) az Adatkezelőnek már nincs szüksége a személyes adatokra adatkezelés céljából, de az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érintett igényli azokat jogi igények előterjesztéséhez, érvényesítéséhez vagy védelméhez;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vagy</w:t>
      </w:r>
      <w:proofErr w:type="gramEnd"/>
    </w:p>
    <w:p w:rsidR="00A92883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d) az érintett tiltakozott az adatkezelés ellen; ez esetben a korlátozás arra az időtartamra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vonatkozik, amíg megállapításra nem kerül, hogy az Adatkezelő jogos indokai elsőbbséget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élveznek-e az érintett jogos indokaival szemben.</w:t>
      </w:r>
    </w:p>
    <w:p w:rsidR="00CE0C04" w:rsidRPr="001F5700" w:rsidRDefault="00CE0C04" w:rsidP="00CE0C04">
      <w:pPr>
        <w:pStyle w:val="Nincstrkz"/>
        <w:ind w:left="180"/>
        <w:jc w:val="both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lastRenderedPageBreak/>
        <w:t>Adathordozhatósághoz való jog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Az érintett jogosult arra, hogy a rá vonatkozó, általa az Adatkezelő rendelkezésére bocsátott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személyes adatokat tagolt, széles körben használt, géppel olvasható formátumban megkapja,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továbbá jogosult arra, hogy ezeket az adatokat az Adatkezelő egy másik adatkezelőnek továbbítsa,</w:t>
      </w:r>
      <w:r w:rsidR="00F01435" w:rsidRPr="001F5700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ha: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>) az adatkezelés az érintett hozzájárulásán, vagy a Rendelet 6. cikk (1) bekezdésének b)pontja szerinti szerződésen alapul; és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b) az adatkezelés automatizált módon történik.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 fenti jogait az</w:t>
      </w:r>
      <w:r w:rsidR="00F01435" w:rsidRPr="001F5700">
        <w:rPr>
          <w:lang w:val="hu-HU"/>
        </w:rPr>
        <w:t xml:space="preserve"> </w:t>
      </w:r>
      <w:hyperlink r:id="rId12" w:history="1">
        <w:proofErr w:type="gramStart"/>
        <w:r w:rsidR="00DF7AFD" w:rsidRPr="001F5700">
          <w:rPr>
            <w:rStyle w:val="Hiperhivatkozs"/>
            <w:sz w:val="24"/>
            <w:szCs w:val="24"/>
            <w:lang w:val="hu-HU"/>
          </w:rPr>
          <w:t>info@maroshegyigepkolcsonzo.hu</w:t>
        </w:r>
      </w:hyperlink>
      <w:r w:rsidRPr="001F5700">
        <w:rPr>
          <w:sz w:val="24"/>
          <w:szCs w:val="24"/>
          <w:lang w:val="hu-HU"/>
        </w:rPr>
        <w:t xml:space="preserve">  címre</w:t>
      </w:r>
      <w:proofErr w:type="gramEnd"/>
      <w:r w:rsidRPr="001F5700">
        <w:rPr>
          <w:sz w:val="24"/>
          <w:szCs w:val="24"/>
          <w:lang w:val="hu-HU"/>
        </w:rPr>
        <w:t xml:space="preserve"> megküldött elektronikus levelében, tudja gyakorolni. Az Adatkezelő az érintett kérelmének vizsgálatát és teljesítését a beérkezését követően indokolatlan késedelem nélkül megkezdi. A kérelem alapján tett intézkedéseinkről az Adatkezelő a beérkezésétől számított 30 napon belül tájékoztatja az érintettet. Amennyiben a kérelmet az Adatkezelőnek nem áll módjában teljesíteni, úgy 30 napon belül tájékoztatja az érintettet a megtagadás okairól és a jogorvoslati jogairól.</w:t>
      </w: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Az érintett halálát követő öt éven belül a jelen tájékoztatóban meghatározott, az elhaltat életében megillető jogokat az érintett által arra ügyintézési rendelkezéssel, illetve közokiratban vagy teljes bizonyító erejű magánokiratban foglalt, az Adatkezelőnél tett nyilatkozattal - ha az érintett egy adatkezelőnél több nyilatkozatot tett, a későbbi időpontban tett nyilatkozattal – meghatalmazott személy jogosult érvényesíteni. Ha az érintett nem tett ennek megfelelő jognyilatkozatot, a Polgári Törvénykönyv szerinti közeli hozzátartozója annak hiányában is jogosult a Rendelet 16. (helyesbítéshez való jog) és 21. cikkében (tiltakozáshoz való jog), valamint - ha az adatkezelés már az érintett életében is jogellenes volt vagy az adatkezelés célja az érintett halálával megszűnt – a Rendelet 17. (törléshez való jog) és 18. (az adatkezelés korlátozásához való jog) cikkében meghatározott, az elhaltat életében </w:t>
      </w:r>
      <w:proofErr w:type="gramStart"/>
      <w:r w:rsidRPr="001F5700">
        <w:rPr>
          <w:sz w:val="24"/>
          <w:szCs w:val="24"/>
          <w:lang w:val="hu-HU"/>
        </w:rPr>
        <w:t>megillető</w:t>
      </w:r>
      <w:proofErr w:type="gramEnd"/>
      <w:r w:rsidRPr="001F5700">
        <w:rPr>
          <w:sz w:val="24"/>
          <w:szCs w:val="24"/>
          <w:lang w:val="hu-HU"/>
        </w:rPr>
        <w:t xml:space="preserve"> jogokat érvényesíteni az érintett halálát követő öt éven belül. Az érintett jogainak e bekezdés szerinti érvényesítésére az a közeli hozzátartozó jogosult, aki </w:t>
      </w:r>
      <w:proofErr w:type="gramStart"/>
      <w:r w:rsidRPr="001F5700">
        <w:rPr>
          <w:sz w:val="24"/>
          <w:szCs w:val="24"/>
          <w:lang w:val="hu-HU"/>
        </w:rPr>
        <w:t>ezen</w:t>
      </w:r>
      <w:proofErr w:type="gramEnd"/>
      <w:r w:rsidRPr="001F5700">
        <w:rPr>
          <w:sz w:val="24"/>
          <w:szCs w:val="24"/>
          <w:lang w:val="hu-HU"/>
        </w:rPr>
        <w:t xml:space="preserve"> jogosultságát elsőként gyakorolja.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b/>
          <w:bCs/>
          <w:sz w:val="24"/>
          <w:szCs w:val="24"/>
          <w:lang w:val="hu-HU"/>
        </w:rPr>
      </w:pPr>
      <w:r w:rsidRPr="001F5700">
        <w:rPr>
          <w:b/>
          <w:bCs/>
          <w:sz w:val="24"/>
          <w:szCs w:val="24"/>
          <w:lang w:val="hu-HU"/>
        </w:rPr>
        <w:t>Jogorvoslati lehetőségek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 bírósági jogorvoslathoz való jogának érvényesítése érdekében az érintett az Adatkezelővel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 xml:space="preserve">szemben bírósághoz fordulhat, ha megítélése szerint </w:t>
      </w: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 xml:space="preserve"> Adatkezelőnek, illetve az általunk megbízott vagy rendelkezésünk alapján eljáró adatfeldolgozó, vagy közös adatkezelő a személyes adatait a személyes adatok kezelésére vonatkozó jogszabályban, vagy az Európai Unió kötelező jogi aktusában meghatározott előírások megsértésével kezeli. A bíróság az ügyben soron kívül jár el. A per elbírálása a törvényszék hatáskörébe tartozik. A per - az érintett választása szerint - az érintett lakóhelye vagy tartózkodási helye, vagy az Adatkezelő székhelye szerinti törvényszék (Fővárosi Törvényszék) előtt is megindítható.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CE0C04">
      <w:pPr>
        <w:pStyle w:val="Nincstrkz"/>
        <w:ind w:left="180"/>
        <w:jc w:val="both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A Nemzeti Adatvédelmi és Információszabadság Hatóságnál (NAIH) bejelentéssel az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Adatkezelővel szemben bárki vizsgálatot kezdeményezhet arra hivatkozással, hogy személyes</w:t>
      </w:r>
      <w:r w:rsidR="00CE0C04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t>adatok kezelésével kapcsolatban jogsérelem következett be, vagy a</w:t>
      </w:r>
      <w:r w:rsidR="00CE0C04">
        <w:rPr>
          <w:sz w:val="24"/>
          <w:szCs w:val="24"/>
          <w:lang w:val="hu-HU"/>
        </w:rPr>
        <w:t>nnak közvetlen veszélye fennáll, i</w:t>
      </w:r>
      <w:r w:rsidRPr="001F5700">
        <w:rPr>
          <w:sz w:val="24"/>
          <w:szCs w:val="24"/>
          <w:lang w:val="hu-HU"/>
        </w:rPr>
        <w:t xml:space="preserve">lletve, hogy az adatkezeléshez kapcsolódó jogainak érvényesítését </w:t>
      </w:r>
      <w:proofErr w:type="gramStart"/>
      <w:r w:rsidRPr="001F5700">
        <w:rPr>
          <w:sz w:val="24"/>
          <w:szCs w:val="24"/>
          <w:lang w:val="hu-HU"/>
        </w:rPr>
        <w:t>a</w:t>
      </w:r>
      <w:proofErr w:type="gramEnd"/>
      <w:r w:rsidRPr="001F5700">
        <w:rPr>
          <w:sz w:val="24"/>
          <w:szCs w:val="24"/>
          <w:lang w:val="hu-HU"/>
        </w:rPr>
        <w:t xml:space="preserve"> </w:t>
      </w:r>
      <w:r w:rsidRPr="001F5700">
        <w:rPr>
          <w:sz w:val="24"/>
          <w:szCs w:val="24"/>
          <w:lang w:val="hu-HU"/>
        </w:rPr>
        <w:lastRenderedPageBreak/>
        <w:t>Adatkezelő korlátozza, vagy ezen jogainak érvényesítésére irányuló kérelmét elutasítja. A bejelentést az alábbi elérhetőségek valamelyikén lehet megtenni: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Nemzeti Adatvédelmi és Információszabadság Hatóság (NAIH)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Postacím: 1363Budapest, Pf. 9.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Cím: 1055 Budapest, Falk Miksa utca 9-11.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E-mail: ugyfelszolgalat@naih.hu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>URL: http://naih.hu</w:t>
      </w: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DF7AFD" w:rsidP="00A92883">
      <w:pPr>
        <w:pStyle w:val="Nincstrkz"/>
        <w:ind w:left="1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Székesfehérvár</w:t>
      </w:r>
      <w:r w:rsidR="00A92883" w:rsidRPr="001F5700">
        <w:rPr>
          <w:sz w:val="24"/>
          <w:szCs w:val="24"/>
          <w:lang w:val="hu-HU"/>
        </w:rPr>
        <w:t xml:space="preserve">, 2021. szeptember </w:t>
      </w:r>
      <w:r>
        <w:rPr>
          <w:sz w:val="24"/>
          <w:szCs w:val="24"/>
          <w:lang w:val="hu-HU"/>
        </w:rPr>
        <w:t>25</w:t>
      </w:r>
      <w:r w:rsidR="00A92883" w:rsidRPr="001F5700">
        <w:rPr>
          <w:sz w:val="24"/>
          <w:szCs w:val="24"/>
          <w:lang w:val="hu-HU"/>
        </w:rPr>
        <w:t xml:space="preserve">. </w:t>
      </w:r>
      <w:bookmarkStart w:id="0" w:name="_GoBack"/>
      <w:bookmarkEnd w:id="0"/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A92883" w:rsidP="00A92883">
      <w:pPr>
        <w:pStyle w:val="Nincstrkz"/>
        <w:ind w:left="180"/>
        <w:rPr>
          <w:sz w:val="24"/>
          <w:szCs w:val="24"/>
          <w:lang w:val="hu-HU"/>
        </w:rPr>
      </w:pPr>
    </w:p>
    <w:p w:rsidR="00A92883" w:rsidRPr="001F5700" w:rsidRDefault="000D5580" w:rsidP="00A92883">
      <w:pPr>
        <w:pStyle w:val="Nincstrkz"/>
        <w:ind w:left="1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r w:rsidR="00A92883" w:rsidRPr="001F5700">
        <w:rPr>
          <w:sz w:val="24"/>
          <w:szCs w:val="24"/>
          <w:lang w:val="hu-HU"/>
        </w:rPr>
        <w:t>_________________________</w:t>
      </w:r>
    </w:p>
    <w:p w:rsidR="00A92883" w:rsidRDefault="00A92883" w:rsidP="00A92883">
      <w:pPr>
        <w:pStyle w:val="Nincstrkz"/>
        <w:ind w:left="180"/>
        <w:rPr>
          <w:sz w:val="24"/>
          <w:szCs w:val="24"/>
          <w:lang w:val="hu-HU"/>
        </w:rPr>
      </w:pPr>
      <w:r w:rsidRPr="001F5700">
        <w:rPr>
          <w:sz w:val="24"/>
          <w:szCs w:val="24"/>
          <w:lang w:val="hu-HU"/>
        </w:rPr>
        <w:t xml:space="preserve">      </w:t>
      </w:r>
      <w:r w:rsidR="000D5580">
        <w:rPr>
          <w:sz w:val="24"/>
          <w:szCs w:val="24"/>
          <w:lang w:val="hu-HU"/>
        </w:rPr>
        <w:t xml:space="preserve">     </w:t>
      </w:r>
      <w:r w:rsidR="00DF7AFD">
        <w:rPr>
          <w:sz w:val="24"/>
          <w:szCs w:val="24"/>
          <w:lang w:val="hu-HU"/>
        </w:rPr>
        <w:t>Kováts Tamás</w:t>
      </w:r>
    </w:p>
    <w:p w:rsidR="00DF7AFD" w:rsidRPr="00DF7AFD" w:rsidRDefault="00DF7AFD" w:rsidP="00A92883">
      <w:pPr>
        <w:pStyle w:val="Nincstrkz"/>
        <w:ind w:left="180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</w:t>
      </w:r>
      <w:proofErr w:type="spellStart"/>
      <w:r w:rsidRPr="00DF7AFD">
        <w:rPr>
          <w:sz w:val="24"/>
          <w:szCs w:val="24"/>
          <w:lang w:val="hu-HU"/>
        </w:rPr>
        <w:t>Take</w:t>
      </w:r>
      <w:proofErr w:type="spellEnd"/>
      <w:r w:rsidRPr="00DF7AFD">
        <w:rPr>
          <w:sz w:val="24"/>
          <w:szCs w:val="24"/>
          <w:lang w:val="hu-HU"/>
        </w:rPr>
        <w:t xml:space="preserve"> it and </w:t>
      </w:r>
      <w:proofErr w:type="spellStart"/>
      <w:r w:rsidRPr="00DF7AFD">
        <w:rPr>
          <w:sz w:val="24"/>
          <w:szCs w:val="24"/>
          <w:lang w:val="hu-HU"/>
        </w:rPr>
        <w:t>Bring</w:t>
      </w:r>
      <w:proofErr w:type="spellEnd"/>
      <w:r w:rsidRPr="00DF7AFD">
        <w:rPr>
          <w:sz w:val="24"/>
          <w:szCs w:val="24"/>
          <w:lang w:val="hu-HU"/>
        </w:rPr>
        <w:t xml:space="preserve"> it </w:t>
      </w:r>
      <w:r w:rsidR="006C6B31" w:rsidRPr="00DF7AFD">
        <w:rPr>
          <w:sz w:val="24"/>
          <w:szCs w:val="24"/>
          <w:lang w:val="hu-HU"/>
        </w:rPr>
        <w:t>kft.</w:t>
      </w:r>
    </w:p>
    <w:p w:rsidR="001F5700" w:rsidRPr="001F5700" w:rsidRDefault="001F5700">
      <w:pPr>
        <w:pStyle w:val="Nincstrkz"/>
        <w:ind w:left="180"/>
        <w:rPr>
          <w:sz w:val="24"/>
          <w:szCs w:val="24"/>
          <w:lang w:val="hu-HU"/>
        </w:rPr>
      </w:pPr>
    </w:p>
    <w:sectPr w:rsidR="001F5700" w:rsidRPr="001F5700" w:rsidSect="008B22AE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720" w:right="720" w:bottom="720" w:left="720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4C" w:rsidRDefault="005C4F4C" w:rsidP="008F12E8">
      <w:r>
        <w:separator/>
      </w:r>
    </w:p>
  </w:endnote>
  <w:endnote w:type="continuationSeparator" w:id="0">
    <w:p w:rsidR="005C4F4C" w:rsidRDefault="005C4F4C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var Text Hydr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var Display Hydr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4C" w:rsidRDefault="005C4F4C" w:rsidP="008F12E8">
      <w:r>
        <w:separator/>
      </w:r>
    </w:p>
  </w:footnote>
  <w:footnote w:type="continuationSeparator" w:id="0">
    <w:p w:rsidR="005C4F4C" w:rsidRDefault="005C4F4C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70" w:rsidRDefault="005C4F4C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90360" o:spid="_x0000_s2050" type="#_x0000_t75" style="position:absolute;margin-left:0;margin-top:0;width:523.1pt;height:534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936339"/>
      <w:docPartObj>
        <w:docPartGallery w:val="Page Numbers (Top of Page)"/>
        <w:docPartUnique/>
      </w:docPartObj>
    </w:sdtPr>
    <w:sdtContent>
      <w:p w:rsidR="008B22AE" w:rsidRDefault="008B22A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04" w:rsidRPr="00CE0C04">
          <w:rPr>
            <w:noProof/>
            <w:lang w:val="hu-HU"/>
          </w:rPr>
          <w:t>8</w:t>
        </w:r>
        <w:r>
          <w:fldChar w:fldCharType="end"/>
        </w:r>
      </w:p>
    </w:sdtContent>
  </w:sdt>
  <w:p w:rsidR="00DD1070" w:rsidRDefault="005C4F4C" w:rsidP="008B22AE">
    <w:pPr>
      <w:pStyle w:val="lfej"/>
      <w:tabs>
        <w:tab w:val="clear" w:pos="4513"/>
        <w:tab w:val="clear" w:pos="9026"/>
        <w:tab w:val="left" w:pos="2570"/>
      </w:tabs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90361" o:spid="_x0000_s2051" type="#_x0000_t75" style="position:absolute;margin-left:0;margin-top:0;width:523.1pt;height:534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8B22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5B" w:rsidRDefault="005C4F4C" w:rsidP="0094365B">
    <w:pPr>
      <w:pStyle w:val="lfej"/>
      <w:ind w:left="-993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90359" o:spid="_x0000_s2049" type="#_x0000_t75" style="position:absolute;left:0;text-align:left;margin-left:0;margin-top:0;width:523.1pt;height:534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58"/>
    <w:multiLevelType w:val="hybridMultilevel"/>
    <w:tmpl w:val="4EDCC05C"/>
    <w:lvl w:ilvl="0" w:tplc="79CE7508">
      <w:start w:val="2"/>
      <w:numFmt w:val="bullet"/>
      <w:lvlText w:val="-"/>
      <w:lvlJc w:val="left"/>
      <w:pPr>
        <w:ind w:left="1069" w:hanging="360"/>
      </w:pPr>
      <w:rPr>
        <w:rFonts w:ascii="Ivar Text Hydro" w:eastAsiaTheme="minorHAnsi" w:hAnsi="Ivar Text Hyd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8337AD"/>
    <w:multiLevelType w:val="hybridMultilevel"/>
    <w:tmpl w:val="1348167C"/>
    <w:lvl w:ilvl="0" w:tplc="79CE7508">
      <w:start w:val="2"/>
      <w:numFmt w:val="bullet"/>
      <w:lvlText w:val="-"/>
      <w:lvlJc w:val="left"/>
      <w:pPr>
        <w:ind w:left="720" w:hanging="360"/>
      </w:pPr>
      <w:rPr>
        <w:rFonts w:ascii="Ivar Text Hydro" w:eastAsiaTheme="minorHAnsi" w:hAnsi="Ivar Text Hyd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D76"/>
    <w:multiLevelType w:val="multilevel"/>
    <w:tmpl w:val="5E7876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906A4B"/>
    <w:multiLevelType w:val="hybridMultilevel"/>
    <w:tmpl w:val="1ECE3A2C"/>
    <w:lvl w:ilvl="0" w:tplc="79CE7508">
      <w:start w:val="2"/>
      <w:numFmt w:val="bullet"/>
      <w:lvlText w:val="-"/>
      <w:lvlJc w:val="left"/>
      <w:pPr>
        <w:ind w:left="780" w:hanging="360"/>
      </w:pPr>
      <w:rPr>
        <w:rFonts w:ascii="Ivar Text Hydro" w:eastAsiaTheme="minorHAnsi" w:hAnsi="Ivar Text Hyd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9D20C2"/>
    <w:multiLevelType w:val="hybridMultilevel"/>
    <w:tmpl w:val="8B80304C"/>
    <w:lvl w:ilvl="0" w:tplc="76AC0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611"/>
    <w:multiLevelType w:val="hybridMultilevel"/>
    <w:tmpl w:val="F7566224"/>
    <w:lvl w:ilvl="0" w:tplc="FB00F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AD7"/>
    <w:multiLevelType w:val="multilevel"/>
    <w:tmpl w:val="34F64B16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33505"/>
    <w:multiLevelType w:val="hybridMultilevel"/>
    <w:tmpl w:val="99D031EC"/>
    <w:lvl w:ilvl="0" w:tplc="79CE7508">
      <w:start w:val="2"/>
      <w:numFmt w:val="bullet"/>
      <w:lvlText w:val="-"/>
      <w:lvlJc w:val="left"/>
      <w:pPr>
        <w:ind w:left="1429" w:hanging="360"/>
      </w:pPr>
      <w:rPr>
        <w:rFonts w:ascii="Ivar Text Hydro" w:eastAsiaTheme="minorHAnsi" w:hAnsi="Ivar Text Hyd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127621"/>
    <w:multiLevelType w:val="hybridMultilevel"/>
    <w:tmpl w:val="672EF134"/>
    <w:lvl w:ilvl="0" w:tplc="79CE7508">
      <w:start w:val="2"/>
      <w:numFmt w:val="bullet"/>
      <w:lvlText w:val="-"/>
      <w:lvlJc w:val="left"/>
      <w:pPr>
        <w:ind w:left="900" w:hanging="360"/>
      </w:pPr>
      <w:rPr>
        <w:rFonts w:ascii="Ivar Text Hydro" w:eastAsiaTheme="minorHAnsi" w:hAnsi="Ivar Text Hyd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7B00AFC"/>
    <w:multiLevelType w:val="hybridMultilevel"/>
    <w:tmpl w:val="1332D2F6"/>
    <w:lvl w:ilvl="0" w:tplc="79CE7508">
      <w:start w:val="2"/>
      <w:numFmt w:val="bullet"/>
      <w:lvlText w:val="-"/>
      <w:lvlJc w:val="left"/>
      <w:pPr>
        <w:ind w:left="1800" w:hanging="360"/>
      </w:pPr>
      <w:rPr>
        <w:rFonts w:ascii="Ivar Text Hydro" w:eastAsiaTheme="minorHAnsi" w:hAnsi="Ivar Text Hyd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4F2AC4"/>
    <w:multiLevelType w:val="multilevel"/>
    <w:tmpl w:val="2076BF50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1"/>
    <w:rsid w:val="00007857"/>
    <w:rsid w:val="000101B2"/>
    <w:rsid w:val="00025058"/>
    <w:rsid w:val="000621E8"/>
    <w:rsid w:val="000A280F"/>
    <w:rsid w:val="000D39C7"/>
    <w:rsid w:val="000D5580"/>
    <w:rsid w:val="000D6AFE"/>
    <w:rsid w:val="0013484E"/>
    <w:rsid w:val="001374CE"/>
    <w:rsid w:val="00152CFF"/>
    <w:rsid w:val="00191976"/>
    <w:rsid w:val="00192904"/>
    <w:rsid w:val="001D0A55"/>
    <w:rsid w:val="001D0D13"/>
    <w:rsid w:val="001D435A"/>
    <w:rsid w:val="001D4AD3"/>
    <w:rsid w:val="001E59C9"/>
    <w:rsid w:val="001E7109"/>
    <w:rsid w:val="001F2FDD"/>
    <w:rsid w:val="001F5700"/>
    <w:rsid w:val="00207E1D"/>
    <w:rsid w:val="00233E37"/>
    <w:rsid w:val="002A44B1"/>
    <w:rsid w:val="0031234F"/>
    <w:rsid w:val="00316A32"/>
    <w:rsid w:val="00344302"/>
    <w:rsid w:val="00382663"/>
    <w:rsid w:val="003A690C"/>
    <w:rsid w:val="003F7AF2"/>
    <w:rsid w:val="00405CA4"/>
    <w:rsid w:val="00445487"/>
    <w:rsid w:val="00453AAD"/>
    <w:rsid w:val="0046661C"/>
    <w:rsid w:val="0050562F"/>
    <w:rsid w:val="00515E2A"/>
    <w:rsid w:val="00550D8E"/>
    <w:rsid w:val="00554A74"/>
    <w:rsid w:val="005775F4"/>
    <w:rsid w:val="005875F1"/>
    <w:rsid w:val="005A3962"/>
    <w:rsid w:val="005B6DC2"/>
    <w:rsid w:val="005C4F4C"/>
    <w:rsid w:val="005E7421"/>
    <w:rsid w:val="006321AE"/>
    <w:rsid w:val="006A6A1F"/>
    <w:rsid w:val="006B646D"/>
    <w:rsid w:val="006C6B31"/>
    <w:rsid w:val="00711669"/>
    <w:rsid w:val="00736DAB"/>
    <w:rsid w:val="00771305"/>
    <w:rsid w:val="0077437F"/>
    <w:rsid w:val="0078436A"/>
    <w:rsid w:val="007B3F49"/>
    <w:rsid w:val="007D3420"/>
    <w:rsid w:val="007E4076"/>
    <w:rsid w:val="008B22AE"/>
    <w:rsid w:val="008D3FD1"/>
    <w:rsid w:val="008F12E8"/>
    <w:rsid w:val="0094365B"/>
    <w:rsid w:val="009510A6"/>
    <w:rsid w:val="00996A3F"/>
    <w:rsid w:val="009C5690"/>
    <w:rsid w:val="00A167FA"/>
    <w:rsid w:val="00A26B75"/>
    <w:rsid w:val="00A401C4"/>
    <w:rsid w:val="00A54763"/>
    <w:rsid w:val="00A66889"/>
    <w:rsid w:val="00A866DE"/>
    <w:rsid w:val="00A92883"/>
    <w:rsid w:val="00AA2E73"/>
    <w:rsid w:val="00AE439C"/>
    <w:rsid w:val="00AE5125"/>
    <w:rsid w:val="00B9393E"/>
    <w:rsid w:val="00B95AAC"/>
    <w:rsid w:val="00BE6163"/>
    <w:rsid w:val="00C03AAF"/>
    <w:rsid w:val="00C10457"/>
    <w:rsid w:val="00C22D2D"/>
    <w:rsid w:val="00C360B9"/>
    <w:rsid w:val="00C80269"/>
    <w:rsid w:val="00CA5A4C"/>
    <w:rsid w:val="00CC5EEA"/>
    <w:rsid w:val="00CE0C04"/>
    <w:rsid w:val="00CE60C8"/>
    <w:rsid w:val="00D25D5E"/>
    <w:rsid w:val="00D6681A"/>
    <w:rsid w:val="00DB0638"/>
    <w:rsid w:val="00DB65F5"/>
    <w:rsid w:val="00DB7573"/>
    <w:rsid w:val="00DC7C6C"/>
    <w:rsid w:val="00DD1070"/>
    <w:rsid w:val="00DF7AFD"/>
    <w:rsid w:val="00E00594"/>
    <w:rsid w:val="00E41DF3"/>
    <w:rsid w:val="00E918AF"/>
    <w:rsid w:val="00EA2714"/>
    <w:rsid w:val="00EF0713"/>
    <w:rsid w:val="00F01435"/>
    <w:rsid w:val="00F208B8"/>
    <w:rsid w:val="00F52BD1"/>
    <w:rsid w:val="00FA2662"/>
    <w:rsid w:val="00FB27E0"/>
    <w:rsid w:val="00FB2C16"/>
    <w:rsid w:val="00FE06BC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8B138E"/>
  <w15:chartTrackingRefBased/>
  <w15:docId w15:val="{4912FB7B-8CA6-41EA-9269-6227013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2E8"/>
  </w:style>
  <w:style w:type="paragraph" w:styleId="llb">
    <w:name w:val="footer"/>
    <w:basedOn w:val="Norml"/>
    <w:link w:val="llb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2E8"/>
  </w:style>
  <w:style w:type="character" w:customStyle="1" w:styleId="Cmsor1Char">
    <w:name w:val="Címsor 1 Char"/>
    <w:basedOn w:val="Bekezdsalapbettpusa"/>
    <w:link w:val="Cmsor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Rcsostblzat">
    <w:name w:val="Table Grid"/>
    <w:basedOn w:val="Normltblzat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iperhivatkozs">
    <w:name w:val="Hyperlink"/>
    <w:basedOn w:val="Bekezdsalapbettpusa"/>
    <w:uiPriority w:val="99"/>
    <w:unhideWhenUsed/>
    <w:rsid w:val="00FB27E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BE6163"/>
    <w:rPr>
      <w:color w:val="808080"/>
    </w:rPr>
  </w:style>
  <w:style w:type="paragraph" w:styleId="Nincstrkz">
    <w:name w:val="No Spacing"/>
    <w:uiPriority w:val="1"/>
    <w:qFormat/>
    <w:rsid w:val="005875F1"/>
    <w:pPr>
      <w:spacing w:after="0" w:line="240" w:lineRule="auto"/>
    </w:pPr>
    <w:rPr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C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roshegyigepkolcsonzo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roshegyigepkolcsonzo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aroshegyigepkolcsonz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ih.hu/adatvedelmi-szota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03A7-390F-404E-B0E8-1F752FD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1905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Cseke</dc:creator>
  <cp:keywords/>
  <dc:description/>
  <cp:lastModifiedBy>Windows-felhasználó</cp:lastModifiedBy>
  <cp:revision>25</cp:revision>
  <dcterms:created xsi:type="dcterms:W3CDTF">2021-09-02T14:53:00Z</dcterms:created>
  <dcterms:modified xsi:type="dcterms:W3CDTF">2021-10-10T14:40:00Z</dcterms:modified>
</cp:coreProperties>
</file>